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CC" w:rsidRDefault="00BE2503">
      <w:pPr>
        <w:rPr>
          <w:rFonts w:hint="eastAsia"/>
        </w:rPr>
      </w:pPr>
      <w:r w:rsidRPr="00BE2503">
        <w:t>Appendix II</w:t>
      </w:r>
    </w:p>
    <w:p w:rsidR="00BE2503" w:rsidRDefault="00BE2503" w:rsidP="00BE2503">
      <w:pPr>
        <w:jc w:val="center"/>
        <w:rPr>
          <w:rFonts w:hint="eastAsia"/>
        </w:rPr>
      </w:pPr>
      <w:r w:rsidRPr="00BE2503">
        <w:t>Table 2 Sample Report for Cosmetics Product Safety Evaluation Report</w:t>
      </w:r>
    </w:p>
    <w:tbl>
      <w:tblPr>
        <w:tblW w:w="8420" w:type="dxa"/>
        <w:tblInd w:w="108" w:type="dxa"/>
        <w:tblLook w:val="04A0"/>
      </w:tblPr>
      <w:tblGrid>
        <w:gridCol w:w="1718"/>
        <w:gridCol w:w="1559"/>
        <w:gridCol w:w="2764"/>
        <w:gridCol w:w="2365"/>
        <w:gridCol w:w="14"/>
      </w:tblGrid>
      <w:tr w:rsidR="00BE2503" w:rsidRPr="001D652E" w:rsidTr="00B30ADF">
        <w:trPr>
          <w:gridAfter w:val="1"/>
          <w:wAfter w:w="14" w:type="dxa"/>
          <w:trHeight w:val="375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1D652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Cosmetics Product Safety Evaluation Report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Title 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Safety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e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valuation for XXXXX(</w:t>
            </w:r>
            <w:r w:rsidRPr="001D652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Product name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F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ormula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umber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Institution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Assessor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90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1. Summary</w:t>
            </w: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90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2. Characterization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Name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 Formula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Annotation: The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function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of each ingredient shall be noted.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 Physi</w:t>
            </w:r>
            <w:r w:rsidRPr="001D652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oc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hemical </w:t>
            </w:r>
            <w:r w:rsidRPr="001D652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haracters of each ingredient 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 Potential risk substances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 Directions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Use p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pose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or function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 Dosage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 Others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90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3. Process of Risk Assessment for All Ingredients or Risk Substance</w:t>
            </w:r>
            <w:r w:rsidRPr="001D652E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s</w:t>
            </w:r>
          </w:p>
        </w:tc>
      </w:tr>
      <w:tr w:rsidR="00BE2503" w:rsidRPr="001D652E" w:rsidTr="00B30ADF">
        <w:trPr>
          <w:trHeight w:val="300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Hazards Identification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Toxicological Endpoint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 Acute Toxicity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2.Irritation/</w:t>
            </w:r>
            <w:proofErr w:type="spellStart"/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Corrosivity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3.Skin Sensitization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4.Skin </w:t>
            </w:r>
            <w:proofErr w:type="spellStart"/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Phototoxicity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5.Mutagenicity/</w:t>
            </w:r>
            <w:proofErr w:type="spellStart"/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Genotoxicity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6. </w:t>
            </w:r>
            <w:proofErr w:type="spellStart"/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Subchronic</w:t>
            </w:r>
            <w:proofErr w:type="spellEnd"/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Toxicity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7.Reproduction and Growth toxicity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8.Chronic Toxicity/Carcinogenicity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9. </w:t>
            </w:r>
            <w:proofErr w:type="spellStart"/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Toxicokinetics</w:t>
            </w:r>
            <w:proofErr w:type="spell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 Crowd Safety Data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Hazards Identification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2.Dose-response </w:t>
            </w:r>
            <w:r w:rsidRPr="001D652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r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elationship</w:t>
            </w:r>
          </w:p>
        </w:tc>
        <w:tc>
          <w:tcPr>
            <w:tcW w:w="6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3. Exposure </w:t>
            </w:r>
            <w:r w:rsidRPr="001D652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a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ssessment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4. Risk </w:t>
            </w:r>
            <w:r w:rsidRPr="001D652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haracterization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270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Annotation: Individual risk assessment report is req</w:t>
            </w:r>
            <w:r w:rsidRPr="001D652E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u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ired for all ingredients or risk substance</w:t>
            </w:r>
            <w:r w:rsidRPr="001D652E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s</w:t>
            </w:r>
          </w:p>
        </w:tc>
      </w:tr>
      <w:tr w:rsidR="00BE2503" w:rsidRPr="001D652E" w:rsidTr="00B30ADF">
        <w:trPr>
          <w:gridAfter w:val="1"/>
          <w:wAfter w:w="14" w:type="dxa"/>
          <w:trHeight w:val="390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4. Analysis on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isk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a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ssessment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r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esult </w:t>
            </w: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Annotation: The integr</w:t>
            </w:r>
            <w:r w:rsidRPr="001D652E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i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ty, reliability and </w:t>
            </w:r>
            <w:proofErr w:type="spellStart"/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scientificity</w:t>
            </w:r>
            <w:proofErr w:type="spellEnd"/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of the information provided and the uncertainty of the data shall be analyzed.</w:t>
            </w: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90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5. Risk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c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ontrol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m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easures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or suggestions</w:t>
            </w: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90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Safety evaluation c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onclusion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 of the finished product</w:t>
            </w:r>
          </w:p>
        </w:tc>
      </w:tr>
      <w:tr w:rsidR="00BE2503" w:rsidRPr="001D652E" w:rsidTr="00B30ADF">
        <w:trPr>
          <w:gridAfter w:val="1"/>
          <w:wAfter w:w="14" w:type="dxa"/>
          <w:trHeight w:val="390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503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Annotation: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Including evaluation results of physiochemical stability, microbiology and human safety data such as clinical data, consumer survey, adverse reaction record and etc.</w:t>
            </w:r>
          </w:p>
          <w:p w:rsidR="00BE2503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  <w:p w:rsidR="00BE2503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  <w:p w:rsidR="00BE2503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90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7. References </w:t>
            </w: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Annotation: All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related literatures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testing </w:t>
            </w:r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reports </w:t>
            </w:r>
            <w:proofErr w:type="spellStart"/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and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specification</w:t>
            </w:r>
            <w:proofErr w:type="spellEnd"/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certificate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of ingredient</w:t>
            </w: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 xml:space="preserve"> shall be included</w:t>
            </w:r>
            <w:proofErr w:type="gramStart"/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.</w:t>
            </w:r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  <w:t>.</w:t>
            </w:r>
            <w:proofErr w:type="gramEnd"/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u w:val="single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90"/>
        </w:trPr>
        <w:tc>
          <w:tcPr>
            <w:tcW w:w="8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503" w:rsidRPr="001D652E" w:rsidRDefault="00BE2503" w:rsidP="00B30A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Statement</w:t>
            </w: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1. Cumulative exposure should be concerned in the </w:t>
            </w:r>
            <w:proofErr w:type="spellStart"/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MoS</w:t>
            </w:r>
            <w:proofErr w:type="spellEnd"/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calculation if two or more ingredients </w:t>
            </w:r>
            <w:r w:rsidRPr="001D652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have 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the same toxicological mechanism. Specific case study </w:t>
            </w:r>
            <w:r w:rsidRPr="001D652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is required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BE2503" w:rsidRPr="001D652E" w:rsidTr="00B30ADF">
        <w:trPr>
          <w:gridAfter w:val="1"/>
          <w:wAfter w:w="14" w:type="dxa"/>
          <w:trHeight w:val="345"/>
        </w:trPr>
        <w:tc>
          <w:tcPr>
            <w:tcW w:w="8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2. Additional human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patch or trial 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test should be implemented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to prove the product has no local toxicity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if the product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is 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manufactu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red with new product formula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ornew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production techn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ique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. Otherwise, traditional toxicological test should be </w:t>
            </w:r>
            <w:r w:rsidRPr="001D652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performed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for </w:t>
            </w:r>
            <w:r w:rsidRPr="001D652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roduct </w:t>
            </w:r>
            <w:r w:rsidRPr="001D652E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sa</w:t>
            </w:r>
            <w:r w:rsidRPr="001D652E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fety evaluation.</w:t>
            </w:r>
          </w:p>
        </w:tc>
      </w:tr>
      <w:tr w:rsidR="00BE2503" w:rsidRPr="001D652E" w:rsidTr="00B30ADF">
        <w:trPr>
          <w:gridAfter w:val="1"/>
          <w:wAfter w:w="14" w:type="dxa"/>
          <w:trHeight w:val="312"/>
        </w:trPr>
        <w:tc>
          <w:tcPr>
            <w:tcW w:w="84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03" w:rsidRPr="001D652E" w:rsidRDefault="00BE2503" w:rsidP="00B30AD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BE2503" w:rsidRPr="00BE2503" w:rsidRDefault="00BE2503" w:rsidP="00BE2503">
      <w:pPr>
        <w:jc w:val="left"/>
      </w:pPr>
    </w:p>
    <w:sectPr w:rsidR="00BE2503" w:rsidRPr="00BE2503" w:rsidSect="0069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503"/>
    <w:rsid w:val="00695ECC"/>
    <w:rsid w:val="00BE2503"/>
    <w:rsid w:val="00E1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cirs-</dc:creator>
  <cp:lastModifiedBy>cirs-</cp:lastModifiedBy>
  <cp:revision>1</cp:revision>
  <dcterms:created xsi:type="dcterms:W3CDTF">2015-12-17T08:07:00Z</dcterms:created>
  <dcterms:modified xsi:type="dcterms:W3CDTF">2015-12-17T08:08:00Z</dcterms:modified>
</cp:coreProperties>
</file>