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04" w:rsidRDefault="006E4A04" w:rsidP="005D18B5">
      <w:pPr>
        <w:spacing w:line="480" w:lineRule="exact"/>
        <w:rPr>
          <w:rFonts w:ascii="黑体" w:eastAsia="黑体" w:hAnsi="Times New Roman" w:hint="eastAsia"/>
          <w:sz w:val="32"/>
          <w:szCs w:val="32"/>
        </w:rPr>
      </w:pPr>
      <w:r w:rsidRPr="005D18B5">
        <w:rPr>
          <w:rFonts w:ascii="黑体" w:eastAsia="黑体" w:hAnsi="宋体" w:hint="eastAsia"/>
          <w:sz w:val="32"/>
          <w:szCs w:val="32"/>
        </w:rPr>
        <w:t>附件</w:t>
      </w:r>
      <w:r w:rsidRPr="005D18B5">
        <w:rPr>
          <w:rFonts w:ascii="黑体" w:eastAsia="黑体" w:hAnsi="Times New Roman" w:hint="eastAsia"/>
          <w:sz w:val="32"/>
          <w:szCs w:val="32"/>
        </w:rPr>
        <w:t>4</w:t>
      </w:r>
    </w:p>
    <w:p w:rsidR="005D18B5" w:rsidRPr="005D18B5" w:rsidRDefault="005D18B5" w:rsidP="005D18B5">
      <w:pPr>
        <w:spacing w:line="480" w:lineRule="exact"/>
        <w:rPr>
          <w:rFonts w:ascii="黑体" w:eastAsia="黑体" w:hAnsi="Times New Roman" w:hint="eastAsia"/>
          <w:sz w:val="32"/>
          <w:szCs w:val="32"/>
        </w:rPr>
      </w:pPr>
    </w:p>
    <w:p w:rsidR="00EE26CE" w:rsidRDefault="00EE26CE" w:rsidP="005D18B5">
      <w:pPr>
        <w:spacing w:line="48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5D18B5">
        <w:rPr>
          <w:rFonts w:ascii="方正小标宋_GBK" w:eastAsia="方正小标宋_GBK" w:hAnsi="宋体" w:hint="eastAsia"/>
          <w:sz w:val="36"/>
          <w:szCs w:val="36"/>
        </w:rPr>
        <w:t>化妆品中</w:t>
      </w:r>
      <w:r w:rsidRPr="005D18B5">
        <w:rPr>
          <w:rFonts w:ascii="方正小标宋_GBK" w:eastAsia="方正小标宋_GBK" w:hAnsi="Times New Roman" w:hint="eastAsia"/>
          <w:sz w:val="36"/>
          <w:szCs w:val="36"/>
        </w:rPr>
        <w:t>7</w:t>
      </w:r>
      <w:r w:rsidRPr="005D18B5">
        <w:rPr>
          <w:rFonts w:ascii="方正小标宋_GBK" w:eastAsia="方正小标宋_GBK" w:hAnsi="宋体" w:hint="eastAsia"/>
          <w:sz w:val="36"/>
          <w:szCs w:val="36"/>
        </w:rPr>
        <w:t>种发用品着色剂的检测方法</w:t>
      </w:r>
    </w:p>
    <w:p w:rsidR="005D18B5" w:rsidRPr="005D18B5" w:rsidRDefault="005D18B5" w:rsidP="005D18B5">
      <w:pPr>
        <w:spacing w:line="480" w:lineRule="exact"/>
        <w:jc w:val="center"/>
        <w:rPr>
          <w:rFonts w:ascii="方正小标宋_GBK" w:eastAsia="方正小标宋_GBK" w:hAnsi="Times New Roman" w:hint="eastAsia"/>
          <w:sz w:val="36"/>
          <w:szCs w:val="36"/>
        </w:rPr>
      </w:pP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t xml:space="preserve">1 </w:t>
      </w:r>
      <w:r w:rsidRPr="005D18B5">
        <w:rPr>
          <w:rFonts w:ascii="Times New Roman" w:hAnsi="宋体"/>
          <w:b/>
          <w:bCs/>
          <w:szCs w:val="21"/>
        </w:rPr>
        <w:t>适用范围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本方法规定了化妆品中酸性紫</w:t>
      </w:r>
      <w:r w:rsidRPr="005D18B5">
        <w:rPr>
          <w:rFonts w:ascii="Times New Roman" w:hAnsi="Times New Roman"/>
          <w:szCs w:val="21"/>
        </w:rPr>
        <w:t>43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60730</w:t>
      </w:r>
      <w:r w:rsidRPr="005D18B5">
        <w:rPr>
          <w:rFonts w:ascii="Times New Roman" w:hAnsi="宋体"/>
          <w:szCs w:val="21"/>
        </w:rPr>
        <w:t>）、碱性紫</w:t>
      </w:r>
      <w:r w:rsidRPr="005D18B5">
        <w:rPr>
          <w:rFonts w:ascii="Times New Roman" w:hAnsi="Times New Roman"/>
          <w:szCs w:val="21"/>
        </w:rPr>
        <w:t>14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42510</w:t>
      </w:r>
      <w:r w:rsidRPr="005D18B5">
        <w:rPr>
          <w:rFonts w:ascii="Times New Roman" w:hAnsi="宋体"/>
          <w:szCs w:val="21"/>
        </w:rPr>
        <w:t>）、酸性橙</w:t>
      </w:r>
      <w:r w:rsidRPr="005D18B5">
        <w:rPr>
          <w:rFonts w:ascii="Times New Roman" w:hAnsi="Times New Roman"/>
          <w:szCs w:val="21"/>
        </w:rPr>
        <w:t>3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10385</w:t>
      </w:r>
      <w:r w:rsidRPr="005D18B5">
        <w:rPr>
          <w:rFonts w:ascii="Times New Roman" w:hAnsi="宋体"/>
          <w:szCs w:val="21"/>
        </w:rPr>
        <w:t>）、碱性黄</w:t>
      </w:r>
      <w:r w:rsidRPr="005D18B5">
        <w:rPr>
          <w:rFonts w:ascii="Times New Roman" w:hAnsi="Times New Roman"/>
          <w:szCs w:val="21"/>
        </w:rPr>
        <w:t>87</w:t>
      </w:r>
      <w:r w:rsidRPr="005D18B5">
        <w:rPr>
          <w:rFonts w:ascii="Times New Roman" w:hAnsi="宋体"/>
          <w:szCs w:val="21"/>
        </w:rPr>
        <w:t>、碱性蓝</w:t>
      </w:r>
      <w:r w:rsidRPr="005D18B5">
        <w:rPr>
          <w:rFonts w:ascii="Times New Roman" w:hAnsi="Times New Roman"/>
          <w:szCs w:val="21"/>
        </w:rPr>
        <w:t>26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44045</w:t>
      </w:r>
      <w:r w:rsidRPr="005D18B5">
        <w:rPr>
          <w:rFonts w:ascii="Times New Roman" w:hAnsi="宋体"/>
          <w:szCs w:val="21"/>
        </w:rPr>
        <w:t>）、碱性红</w:t>
      </w:r>
      <w:r w:rsidRPr="005D18B5">
        <w:rPr>
          <w:rFonts w:ascii="Times New Roman" w:hAnsi="Times New Roman"/>
          <w:szCs w:val="21"/>
        </w:rPr>
        <w:t>51</w:t>
      </w:r>
      <w:r w:rsidRPr="005D18B5">
        <w:rPr>
          <w:rFonts w:ascii="Times New Roman" w:hAnsi="宋体"/>
          <w:szCs w:val="21"/>
        </w:rPr>
        <w:t>、碱性橙</w:t>
      </w:r>
      <w:r w:rsidRPr="005D18B5">
        <w:rPr>
          <w:rFonts w:ascii="Times New Roman" w:hAnsi="Times New Roman"/>
          <w:szCs w:val="21"/>
        </w:rPr>
        <w:t>31</w:t>
      </w:r>
      <w:r w:rsidRPr="005D18B5">
        <w:rPr>
          <w:rFonts w:ascii="Times New Roman" w:hAnsi="宋体"/>
          <w:szCs w:val="21"/>
        </w:rPr>
        <w:t>等</w:t>
      </w:r>
      <w:r w:rsidRPr="005D18B5">
        <w:rPr>
          <w:rFonts w:ascii="Times New Roman" w:hAnsi="Times New Roman"/>
          <w:szCs w:val="21"/>
        </w:rPr>
        <w:t>7</w:t>
      </w:r>
      <w:r w:rsidRPr="005D18B5">
        <w:rPr>
          <w:rFonts w:ascii="Times New Roman" w:hAnsi="宋体"/>
          <w:szCs w:val="21"/>
        </w:rPr>
        <w:t>种染发剂含量的高效液相色谱测定方法。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本方法适用于染发类和烫发类化妆品中酸性紫</w:t>
      </w:r>
      <w:r w:rsidRPr="005D18B5">
        <w:rPr>
          <w:rFonts w:ascii="Times New Roman" w:hAnsi="Times New Roman"/>
          <w:szCs w:val="21"/>
        </w:rPr>
        <w:t>43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60730</w:t>
      </w:r>
      <w:r w:rsidRPr="005D18B5">
        <w:rPr>
          <w:rFonts w:ascii="Times New Roman" w:hAnsi="宋体"/>
          <w:szCs w:val="21"/>
        </w:rPr>
        <w:t>）、碱性紫</w:t>
      </w:r>
      <w:r w:rsidRPr="005D18B5">
        <w:rPr>
          <w:rFonts w:ascii="Times New Roman" w:hAnsi="Times New Roman"/>
          <w:szCs w:val="21"/>
        </w:rPr>
        <w:t>14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42510</w:t>
      </w:r>
      <w:r w:rsidRPr="005D18B5">
        <w:rPr>
          <w:rFonts w:ascii="Times New Roman" w:hAnsi="宋体"/>
          <w:szCs w:val="21"/>
        </w:rPr>
        <w:t>）、酸性橙</w:t>
      </w:r>
      <w:r w:rsidRPr="005D18B5">
        <w:rPr>
          <w:rFonts w:ascii="Times New Roman" w:hAnsi="Times New Roman"/>
          <w:szCs w:val="21"/>
        </w:rPr>
        <w:t>3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10385</w:t>
      </w:r>
      <w:r w:rsidRPr="005D18B5">
        <w:rPr>
          <w:rFonts w:ascii="Times New Roman" w:hAnsi="宋体"/>
          <w:szCs w:val="21"/>
        </w:rPr>
        <w:t>）、碱性黄</w:t>
      </w:r>
      <w:r w:rsidRPr="005D18B5">
        <w:rPr>
          <w:rFonts w:ascii="Times New Roman" w:hAnsi="Times New Roman"/>
          <w:szCs w:val="21"/>
        </w:rPr>
        <w:t>87</w:t>
      </w:r>
      <w:r w:rsidRPr="005D18B5">
        <w:rPr>
          <w:rFonts w:ascii="Times New Roman" w:hAnsi="宋体"/>
          <w:szCs w:val="21"/>
        </w:rPr>
        <w:t>、碱性蓝</w:t>
      </w:r>
      <w:r w:rsidRPr="005D18B5">
        <w:rPr>
          <w:rFonts w:ascii="Times New Roman" w:hAnsi="Times New Roman"/>
          <w:szCs w:val="21"/>
        </w:rPr>
        <w:t>26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44045</w:t>
      </w:r>
      <w:r w:rsidRPr="005D18B5">
        <w:rPr>
          <w:rFonts w:ascii="Times New Roman" w:hAnsi="宋体"/>
          <w:szCs w:val="21"/>
        </w:rPr>
        <w:t>）、碱性红</w:t>
      </w:r>
      <w:r w:rsidRPr="005D18B5">
        <w:rPr>
          <w:rFonts w:ascii="Times New Roman" w:hAnsi="Times New Roman"/>
          <w:szCs w:val="21"/>
        </w:rPr>
        <w:t>51</w:t>
      </w:r>
      <w:r w:rsidRPr="005D18B5">
        <w:rPr>
          <w:rFonts w:ascii="Times New Roman" w:hAnsi="宋体"/>
          <w:szCs w:val="21"/>
        </w:rPr>
        <w:t>、碱性橙</w:t>
      </w:r>
      <w:r w:rsidRPr="005D18B5">
        <w:rPr>
          <w:rFonts w:ascii="Times New Roman" w:hAnsi="Times New Roman"/>
          <w:szCs w:val="21"/>
        </w:rPr>
        <w:t>31</w:t>
      </w:r>
      <w:r w:rsidRPr="005D18B5">
        <w:rPr>
          <w:rFonts w:ascii="Times New Roman" w:hAnsi="宋体"/>
          <w:szCs w:val="21"/>
        </w:rPr>
        <w:t>等</w:t>
      </w:r>
      <w:r w:rsidRPr="005D18B5">
        <w:rPr>
          <w:rFonts w:ascii="Times New Roman" w:hAnsi="Times New Roman"/>
          <w:szCs w:val="21"/>
        </w:rPr>
        <w:t>7</w:t>
      </w:r>
      <w:r w:rsidRPr="005D18B5">
        <w:rPr>
          <w:rFonts w:ascii="Times New Roman" w:hAnsi="宋体"/>
          <w:szCs w:val="21"/>
        </w:rPr>
        <w:t>种染发剂含量的测定。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t xml:space="preserve">2 </w:t>
      </w:r>
      <w:r w:rsidRPr="005D18B5">
        <w:rPr>
          <w:rFonts w:ascii="Times New Roman" w:hAnsi="Times New Roman"/>
          <w:b/>
          <w:bCs/>
          <w:szCs w:val="21"/>
        </w:rPr>
        <w:t>方法提要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试样经甲醇超声提取后，过</w:t>
      </w:r>
      <w:r w:rsidRPr="005D18B5">
        <w:rPr>
          <w:rFonts w:ascii="Times New Roman" w:hAnsi="Times New Roman"/>
          <w:szCs w:val="21"/>
        </w:rPr>
        <w:t>0.45 μm</w:t>
      </w:r>
      <w:r w:rsidRPr="005D18B5">
        <w:rPr>
          <w:rFonts w:ascii="Times New Roman" w:hAnsi="宋体"/>
          <w:szCs w:val="21"/>
        </w:rPr>
        <w:t>滤膜，采用高效液相色谱系统分离，二极管阵列检测器进行检测，外标法定量。本方法的检出限、定量限和取样品</w:t>
      </w:r>
      <w:smartTag w:uri="urn:schemas-microsoft-com:office:smarttags" w:element="chmetcnv">
        <w:smartTagPr>
          <w:attr w:name="UnitName" w:val="g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5.0 g</w:t>
        </w:r>
      </w:smartTag>
      <w:r w:rsidRPr="005D18B5">
        <w:rPr>
          <w:rFonts w:ascii="Times New Roman" w:hAnsi="宋体"/>
          <w:szCs w:val="21"/>
        </w:rPr>
        <w:t>时检出浓度、定量浓度见表</w:t>
      </w:r>
      <w:r w:rsidRPr="005D18B5">
        <w:rPr>
          <w:rFonts w:ascii="Times New Roman" w:hAnsi="Times New Roman"/>
          <w:szCs w:val="21"/>
        </w:rPr>
        <w:t>1</w:t>
      </w:r>
      <w:r w:rsidRPr="005D18B5">
        <w:rPr>
          <w:rFonts w:ascii="Times New Roman" w:hAnsi="宋体"/>
          <w:szCs w:val="21"/>
        </w:rPr>
        <w:t>。</w:t>
      </w:r>
    </w:p>
    <w:p w:rsidR="00EE26CE" w:rsidRPr="005D18B5" w:rsidRDefault="00EE26CE" w:rsidP="005D18B5">
      <w:pPr>
        <w:tabs>
          <w:tab w:val="left" w:pos="720"/>
        </w:tabs>
        <w:spacing w:line="480" w:lineRule="exact"/>
        <w:ind w:firstLineChars="200" w:firstLine="420"/>
        <w:jc w:val="center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表</w:t>
      </w:r>
      <w:r w:rsidRPr="005D18B5">
        <w:rPr>
          <w:rFonts w:ascii="Times New Roman" w:hAnsi="Times New Roman"/>
          <w:szCs w:val="21"/>
        </w:rPr>
        <w:t xml:space="preserve">1 </w:t>
      </w:r>
      <w:r w:rsidRPr="005D18B5">
        <w:rPr>
          <w:rFonts w:ascii="Times New Roman" w:hAnsi="宋体"/>
          <w:szCs w:val="21"/>
        </w:rPr>
        <w:t>各种发用品着色剂的检出限和检出浓度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1"/>
        <w:gridCol w:w="1422"/>
        <w:gridCol w:w="1018"/>
        <w:gridCol w:w="1477"/>
        <w:gridCol w:w="1064"/>
        <w:gridCol w:w="1236"/>
      </w:tblGrid>
      <w:tr w:rsidR="00EE26CE" w:rsidRPr="005D18B5">
        <w:trPr>
          <w:trHeight w:val="589"/>
          <w:jc w:val="center"/>
        </w:trPr>
        <w:tc>
          <w:tcPr>
            <w:tcW w:w="1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中文名称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CAS</w:t>
            </w:r>
            <w:r w:rsidRPr="005D18B5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检出限</w:t>
            </w:r>
          </w:p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μg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定量限</w:t>
            </w:r>
          </w:p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μg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检出浓度</w:t>
            </w:r>
          </w:p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μg/g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定量浓度</w:t>
            </w:r>
          </w:p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μg/g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</w:tr>
      <w:tr w:rsidR="00EE26CE" w:rsidRPr="005D18B5">
        <w:trPr>
          <w:jc w:val="center"/>
        </w:trPr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宋体"/>
                <w:szCs w:val="21"/>
              </w:rPr>
              <w:t>酸性紫</w:t>
            </w:r>
            <w:r w:rsidRPr="005D18B5">
              <w:rPr>
                <w:rFonts w:ascii="Times New Roman" w:hAnsi="Times New Roman"/>
                <w:szCs w:val="21"/>
              </w:rPr>
              <w:t>43</w:t>
            </w: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CI 60730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Times New Roman"/>
                <w:szCs w:val="21"/>
              </w:rPr>
              <w:t>4430-18-6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3.0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10.0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0.6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2.0</w:t>
            </w:r>
          </w:p>
        </w:tc>
      </w:tr>
      <w:tr w:rsidR="00EE26CE" w:rsidRPr="005D18B5">
        <w:trPr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宋体"/>
                <w:szCs w:val="21"/>
              </w:rPr>
              <w:t>碱性紫</w:t>
            </w:r>
            <w:r w:rsidRPr="005D18B5">
              <w:rPr>
                <w:rFonts w:ascii="Times New Roman" w:hAnsi="Times New Roman"/>
                <w:szCs w:val="21"/>
              </w:rPr>
              <w:t>14</w:t>
            </w: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CI 42510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Times New Roman"/>
                <w:szCs w:val="21"/>
              </w:rPr>
              <w:t>632-99-5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0.3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1.0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0.06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0.2</w:t>
            </w:r>
          </w:p>
        </w:tc>
      </w:tr>
      <w:tr w:rsidR="00EE26CE" w:rsidRPr="005D18B5">
        <w:trPr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宋体"/>
                <w:szCs w:val="21"/>
              </w:rPr>
              <w:t>酸性橙</w:t>
            </w:r>
            <w:r w:rsidRPr="005D18B5">
              <w:rPr>
                <w:rFonts w:ascii="Times New Roman" w:hAnsi="Times New Roman"/>
                <w:szCs w:val="21"/>
              </w:rPr>
              <w:t>3</w:t>
            </w: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CI 10385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Times New Roman"/>
                <w:szCs w:val="21"/>
              </w:rPr>
              <w:t>6373-74-6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6.0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17.5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3.5</w:t>
            </w:r>
          </w:p>
        </w:tc>
      </w:tr>
      <w:tr w:rsidR="00EE26CE" w:rsidRPr="005D18B5">
        <w:trPr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宋体"/>
                <w:szCs w:val="21"/>
              </w:rPr>
              <w:t>碱性黄</w:t>
            </w:r>
            <w:r w:rsidRPr="005D18B5"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Times New Roman"/>
                <w:szCs w:val="21"/>
              </w:rPr>
              <w:t>116844-55-4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15.0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50.0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3.0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EE26CE" w:rsidRPr="005D18B5">
        <w:trPr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宋体"/>
                <w:szCs w:val="21"/>
              </w:rPr>
              <w:t>碱性蓝</w:t>
            </w:r>
            <w:r w:rsidRPr="005D18B5">
              <w:rPr>
                <w:rFonts w:ascii="Times New Roman" w:hAnsi="Times New Roman"/>
                <w:szCs w:val="21"/>
              </w:rPr>
              <w:t>26</w:t>
            </w: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CI 44045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Times New Roman"/>
                <w:szCs w:val="21"/>
              </w:rPr>
              <w:t>2580-56-5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3.0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10.0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0.6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2.0</w:t>
            </w:r>
          </w:p>
        </w:tc>
      </w:tr>
      <w:tr w:rsidR="00EE26CE" w:rsidRPr="005D18B5">
        <w:trPr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宋体"/>
                <w:szCs w:val="21"/>
              </w:rPr>
              <w:t>碱性红</w:t>
            </w:r>
            <w:r w:rsidRPr="005D18B5"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Times New Roman"/>
                <w:szCs w:val="21"/>
              </w:rPr>
              <w:t>12270-25-6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0.3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1.0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0.06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0.2</w:t>
            </w:r>
          </w:p>
        </w:tc>
      </w:tr>
      <w:tr w:rsidR="00EE26CE" w:rsidRPr="005D18B5">
        <w:trPr>
          <w:jc w:val="center"/>
        </w:trPr>
        <w:tc>
          <w:tcPr>
            <w:tcW w:w="1851" w:type="dxa"/>
            <w:tcBorders>
              <w:top w:val="nil"/>
              <w:left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宋体"/>
                <w:szCs w:val="21"/>
              </w:rPr>
              <w:t>碱性橙</w:t>
            </w:r>
            <w:r w:rsidRPr="005D18B5"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5D18B5">
              <w:rPr>
                <w:rFonts w:ascii="Times New Roman" w:hAnsi="Times New Roman"/>
                <w:szCs w:val="21"/>
              </w:rPr>
              <w:t>9</w:t>
            </w:r>
            <w:smartTag w:uri="urn:schemas-microsoft-com:office:smarttags" w:element="chsdate">
              <w:smartTagPr>
                <w:attr w:name="Year" w:val="7404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5D18B5">
                <w:rPr>
                  <w:rFonts w:ascii="Times New Roman" w:hAnsi="Times New Roman"/>
                  <w:szCs w:val="21"/>
                </w:rPr>
                <w:t>7404-02-9</w:t>
              </w:r>
            </w:smartTag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6.0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  <w:vAlign w:val="center"/>
          </w:tcPr>
          <w:p w:rsidR="00EE26CE" w:rsidRPr="005D18B5" w:rsidRDefault="00EE26CE" w:rsidP="005D18B5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18B5">
              <w:rPr>
                <w:rFonts w:ascii="Times New Roman" w:hAnsi="Times New Roman"/>
                <w:color w:val="000000"/>
                <w:szCs w:val="21"/>
              </w:rPr>
              <w:t>17.5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vAlign w:val="center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3.5</w:t>
            </w:r>
          </w:p>
        </w:tc>
      </w:tr>
    </w:tbl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lastRenderedPageBreak/>
        <w:t xml:space="preserve">3 </w:t>
      </w:r>
      <w:r w:rsidRPr="005D18B5">
        <w:rPr>
          <w:rFonts w:ascii="Times New Roman" w:hAnsi="Times New Roman"/>
          <w:b/>
          <w:bCs/>
          <w:szCs w:val="21"/>
        </w:rPr>
        <w:t>试剂和材料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除另有规定外，所用试剂均为色谱纯，水为一级水。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Cs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3.1 </w:t>
      </w:r>
      <w:r w:rsidRPr="005D18B5">
        <w:rPr>
          <w:rFonts w:ascii="Times New Roman" w:hAnsi="宋体"/>
          <w:bCs/>
          <w:szCs w:val="21"/>
        </w:rPr>
        <w:t>甲醇。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3.2 </w:t>
      </w:r>
      <w:r w:rsidRPr="005D18B5">
        <w:rPr>
          <w:rFonts w:ascii="Times New Roman" w:hAnsi="宋体"/>
          <w:szCs w:val="21"/>
        </w:rPr>
        <w:t>四氢呋喃。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3.3 </w:t>
      </w:r>
      <w:r w:rsidRPr="005D18B5">
        <w:rPr>
          <w:rFonts w:ascii="Times New Roman" w:hAnsi="宋体"/>
          <w:szCs w:val="21"/>
        </w:rPr>
        <w:t>乙酸铵：分析纯。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3.4 </w:t>
      </w:r>
      <w:r w:rsidRPr="005D18B5">
        <w:rPr>
          <w:rFonts w:ascii="Times New Roman" w:hAnsi="宋体"/>
          <w:szCs w:val="21"/>
        </w:rPr>
        <w:t>乙酸铵溶液</w:t>
      </w:r>
      <w:r w:rsidRPr="005D18B5">
        <w:rPr>
          <w:rFonts w:ascii="Times New Roman" w:hAnsi="宋体"/>
          <w:bCs/>
          <w:szCs w:val="21"/>
        </w:rPr>
        <w:t>（</w:t>
      </w:r>
      <w:r w:rsidRPr="005D18B5">
        <w:rPr>
          <w:rFonts w:ascii="Times New Roman" w:hAnsi="Times New Roman"/>
          <w:bCs/>
          <w:szCs w:val="21"/>
        </w:rPr>
        <w:t>0.02 mol/L</w:t>
      </w:r>
      <w:r w:rsidRPr="005D18B5">
        <w:rPr>
          <w:rFonts w:ascii="Times New Roman" w:hAnsi="宋体"/>
          <w:bCs/>
          <w:szCs w:val="21"/>
        </w:rPr>
        <w:t>）</w:t>
      </w:r>
      <w:r w:rsidRPr="005D18B5">
        <w:rPr>
          <w:rFonts w:ascii="Times New Roman" w:hAnsi="宋体"/>
          <w:szCs w:val="21"/>
        </w:rPr>
        <w:t>：称取</w:t>
      </w:r>
      <w:smartTag w:uri="urn:schemas-microsoft-com:office:smarttags" w:element="chmetcnv">
        <w:smartTagPr>
          <w:attr w:name="UnitName" w:val="g"/>
          <w:attr w:name="SourceValue" w:val="1.54"/>
          <w:attr w:name="HasSpace" w:val="Tru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1.54 g</w:t>
        </w:r>
      </w:smartTag>
      <w:r w:rsidRPr="005D18B5">
        <w:rPr>
          <w:rFonts w:ascii="Times New Roman" w:hAnsi="宋体"/>
          <w:szCs w:val="21"/>
        </w:rPr>
        <w:t>乙酸铵（</w:t>
      </w:r>
      <w:r w:rsidRPr="005D18B5">
        <w:rPr>
          <w:rFonts w:ascii="Times New Roman" w:hAnsi="Times New Roman"/>
          <w:szCs w:val="21"/>
        </w:rPr>
        <w:t>3.3</w:t>
      </w:r>
      <w:r w:rsidRPr="005D18B5">
        <w:rPr>
          <w:rFonts w:ascii="Times New Roman" w:hAnsi="宋体"/>
          <w:szCs w:val="21"/>
        </w:rPr>
        <w:t>），加水至</w:t>
      </w:r>
      <w:r w:rsidRPr="005D18B5">
        <w:rPr>
          <w:rFonts w:ascii="Times New Roman" w:hAnsi="Times New Roman"/>
          <w:szCs w:val="21"/>
        </w:rPr>
        <w:t>1000 mL</w:t>
      </w:r>
      <w:r w:rsidRPr="005D18B5">
        <w:rPr>
          <w:rFonts w:ascii="Times New Roman" w:hAnsi="宋体"/>
          <w:szCs w:val="21"/>
        </w:rPr>
        <w:t>，溶解，经</w:t>
      </w:r>
      <w:r w:rsidRPr="005D18B5">
        <w:rPr>
          <w:rFonts w:ascii="Times New Roman" w:hAnsi="Times New Roman"/>
          <w:szCs w:val="21"/>
        </w:rPr>
        <w:t>0.45 μm</w:t>
      </w:r>
      <w:r w:rsidRPr="005D18B5">
        <w:rPr>
          <w:rFonts w:ascii="Times New Roman" w:hAnsi="宋体"/>
          <w:szCs w:val="21"/>
        </w:rPr>
        <w:t>滤膜过滤。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3.5 </w:t>
      </w:r>
      <w:r w:rsidRPr="005D18B5">
        <w:rPr>
          <w:rFonts w:ascii="Times New Roman" w:hAnsi="宋体"/>
          <w:szCs w:val="21"/>
        </w:rPr>
        <w:t>发用品着色剂：酸性紫</w:t>
      </w:r>
      <w:r w:rsidRPr="005D18B5">
        <w:rPr>
          <w:rFonts w:ascii="Times New Roman" w:hAnsi="Times New Roman"/>
          <w:szCs w:val="21"/>
        </w:rPr>
        <w:t>43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60730</w:t>
      </w:r>
      <w:r w:rsidRPr="005D18B5">
        <w:rPr>
          <w:rFonts w:ascii="Times New Roman" w:hAnsi="宋体"/>
          <w:szCs w:val="21"/>
        </w:rPr>
        <w:t>）、碱性紫</w:t>
      </w:r>
      <w:r w:rsidRPr="005D18B5">
        <w:rPr>
          <w:rFonts w:ascii="Times New Roman" w:hAnsi="Times New Roman"/>
          <w:szCs w:val="21"/>
        </w:rPr>
        <w:t>14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42510</w:t>
      </w:r>
      <w:r w:rsidRPr="005D18B5">
        <w:rPr>
          <w:rFonts w:ascii="Times New Roman" w:hAnsi="宋体"/>
          <w:szCs w:val="21"/>
        </w:rPr>
        <w:t>）、酸性橙</w:t>
      </w:r>
      <w:r w:rsidRPr="005D18B5">
        <w:rPr>
          <w:rFonts w:ascii="Times New Roman" w:hAnsi="Times New Roman"/>
          <w:szCs w:val="21"/>
        </w:rPr>
        <w:t>3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10385</w:t>
      </w:r>
      <w:r w:rsidRPr="005D18B5">
        <w:rPr>
          <w:rFonts w:ascii="Times New Roman" w:hAnsi="宋体"/>
          <w:szCs w:val="21"/>
        </w:rPr>
        <w:t>）、碱性黄</w:t>
      </w:r>
      <w:r w:rsidRPr="005D18B5">
        <w:rPr>
          <w:rFonts w:ascii="Times New Roman" w:hAnsi="Times New Roman"/>
          <w:szCs w:val="21"/>
        </w:rPr>
        <w:t>87</w:t>
      </w:r>
      <w:r w:rsidRPr="005D18B5">
        <w:rPr>
          <w:rFonts w:ascii="Times New Roman" w:hAnsi="宋体"/>
          <w:szCs w:val="21"/>
        </w:rPr>
        <w:t>、碱性蓝</w:t>
      </w:r>
      <w:r w:rsidRPr="005D18B5">
        <w:rPr>
          <w:rFonts w:ascii="Times New Roman" w:hAnsi="Times New Roman"/>
          <w:szCs w:val="21"/>
        </w:rPr>
        <w:t>26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CI 44045</w:t>
      </w:r>
      <w:r w:rsidRPr="005D18B5">
        <w:rPr>
          <w:rFonts w:ascii="Times New Roman" w:hAnsi="宋体"/>
          <w:szCs w:val="21"/>
        </w:rPr>
        <w:t>）、碱性红</w:t>
      </w:r>
      <w:r w:rsidRPr="005D18B5">
        <w:rPr>
          <w:rFonts w:ascii="Times New Roman" w:hAnsi="Times New Roman"/>
          <w:szCs w:val="21"/>
        </w:rPr>
        <w:t>51</w:t>
      </w:r>
      <w:r w:rsidRPr="005D18B5">
        <w:rPr>
          <w:rFonts w:ascii="Times New Roman" w:hAnsi="宋体"/>
          <w:szCs w:val="21"/>
        </w:rPr>
        <w:t>、碱性橙</w:t>
      </w:r>
      <w:r w:rsidRPr="005D18B5">
        <w:rPr>
          <w:rFonts w:ascii="Times New Roman" w:hAnsi="Times New Roman"/>
          <w:szCs w:val="21"/>
        </w:rPr>
        <w:t>31</w:t>
      </w:r>
      <w:r w:rsidRPr="005D18B5">
        <w:rPr>
          <w:rFonts w:ascii="Times New Roman" w:hAnsi="宋体"/>
          <w:szCs w:val="21"/>
        </w:rPr>
        <w:t>；纯度均</w:t>
      </w:r>
      <w:r w:rsidRPr="005D18B5">
        <w:rPr>
          <w:rFonts w:ascii="Times New Roman" w:hAnsi="Times New Roman"/>
          <w:szCs w:val="21"/>
        </w:rPr>
        <w:t>≥90%</w:t>
      </w:r>
      <w:r w:rsidRPr="005D18B5">
        <w:rPr>
          <w:rFonts w:ascii="Times New Roman" w:hAnsi="宋体"/>
          <w:szCs w:val="21"/>
        </w:rPr>
        <w:t>。</w:t>
      </w:r>
    </w:p>
    <w:p w:rsidR="00EE26CE" w:rsidRPr="005D18B5" w:rsidRDefault="00EE26CE" w:rsidP="005D18B5">
      <w:pPr>
        <w:spacing w:line="480" w:lineRule="exact"/>
        <w:jc w:val="lef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>3.6</w:t>
      </w:r>
      <w:r w:rsidRPr="005D18B5">
        <w:rPr>
          <w:rFonts w:ascii="Times New Roman" w:hAnsi="宋体"/>
          <w:szCs w:val="21"/>
        </w:rPr>
        <w:t>发用品着色剂混合标准储备液（</w:t>
      </w:r>
      <w:r w:rsidRPr="005D18B5">
        <w:rPr>
          <w:rFonts w:ascii="Times New Roman" w:hAnsi="Times New Roman"/>
          <w:bCs/>
          <w:szCs w:val="21"/>
        </w:rPr>
        <w:t>1.0 mg/mL</w:t>
      </w:r>
      <w:r w:rsidRPr="005D18B5">
        <w:rPr>
          <w:rFonts w:ascii="Times New Roman" w:hAnsi="宋体"/>
          <w:bCs/>
          <w:szCs w:val="21"/>
        </w:rPr>
        <w:t>）</w:t>
      </w:r>
      <w:r w:rsidRPr="005D18B5">
        <w:rPr>
          <w:rFonts w:ascii="Times New Roman" w:hAnsi="宋体"/>
          <w:szCs w:val="21"/>
        </w:rPr>
        <w:t>：分别称取</w:t>
      </w:r>
      <w:r w:rsidRPr="005D18B5">
        <w:rPr>
          <w:rFonts w:ascii="Times New Roman" w:hAnsi="Times New Roman"/>
          <w:szCs w:val="21"/>
        </w:rPr>
        <w:t>7</w:t>
      </w:r>
      <w:r w:rsidRPr="005D18B5">
        <w:rPr>
          <w:rFonts w:ascii="Times New Roman" w:hAnsi="宋体"/>
          <w:szCs w:val="21"/>
        </w:rPr>
        <w:t>种发用品着色剂标准物质（</w:t>
      </w:r>
      <w:r w:rsidRPr="005D18B5">
        <w:rPr>
          <w:rFonts w:ascii="Times New Roman" w:hAnsi="Times New Roman"/>
          <w:szCs w:val="21"/>
        </w:rPr>
        <w:t>3.5</w:t>
      </w:r>
      <w:r w:rsidRPr="005D18B5">
        <w:rPr>
          <w:rFonts w:ascii="Times New Roman" w:hAnsi="宋体"/>
          <w:szCs w:val="21"/>
        </w:rPr>
        <w:t>）</w:t>
      </w:r>
      <w:smartTag w:uri="urn:schemas-microsoft-com:office:smarttags" w:element="chmetcnv">
        <w:smartTagPr>
          <w:attr w:name="UnitName" w:val="g"/>
          <w:attr w:name="SourceValue" w:val=".1"/>
          <w:attr w:name="HasSpace" w:val="Tru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0.1 g</w:t>
        </w:r>
      </w:smartTag>
      <w:r w:rsidRPr="005D18B5">
        <w:rPr>
          <w:rFonts w:ascii="Times New Roman" w:hAnsi="宋体"/>
          <w:szCs w:val="21"/>
        </w:rPr>
        <w:t>（精确至</w:t>
      </w:r>
      <w:r w:rsidRPr="005D18B5">
        <w:rPr>
          <w:rFonts w:ascii="Times New Roman" w:hAnsi="Times New Roman"/>
          <w:szCs w:val="21"/>
        </w:rPr>
        <w:t>0.1 mg</w:t>
      </w:r>
      <w:r w:rsidRPr="005D18B5">
        <w:rPr>
          <w:rFonts w:ascii="Times New Roman" w:hAnsi="宋体"/>
          <w:szCs w:val="21"/>
        </w:rPr>
        <w:t>）于</w:t>
      </w:r>
      <w:r w:rsidRPr="005D18B5">
        <w:rPr>
          <w:rFonts w:ascii="Times New Roman" w:hAnsi="Times New Roman"/>
          <w:szCs w:val="21"/>
        </w:rPr>
        <w:t>100 mL</w:t>
      </w:r>
      <w:r w:rsidRPr="005D18B5">
        <w:rPr>
          <w:rFonts w:ascii="Times New Roman" w:hAnsi="宋体"/>
          <w:szCs w:val="21"/>
        </w:rPr>
        <w:t>容量瓶中，甲醇（</w:t>
      </w:r>
      <w:r w:rsidRPr="005D18B5">
        <w:rPr>
          <w:rFonts w:ascii="Times New Roman" w:hAnsi="Times New Roman"/>
          <w:szCs w:val="21"/>
        </w:rPr>
        <w:t>3.1</w:t>
      </w:r>
      <w:r w:rsidRPr="005D18B5">
        <w:rPr>
          <w:rFonts w:ascii="Times New Roman" w:hAnsi="宋体"/>
          <w:szCs w:val="21"/>
        </w:rPr>
        <w:t>）稀释定容。溶液应于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4</w:t>
        </w:r>
        <w:r w:rsidRPr="005D18B5">
          <w:rPr>
            <w:rFonts w:ascii="宋体" w:hAnsi="宋体"/>
            <w:szCs w:val="21"/>
          </w:rPr>
          <w:t>℃</w:t>
        </w:r>
      </w:smartTag>
      <w:r w:rsidRPr="005D18B5">
        <w:rPr>
          <w:rFonts w:ascii="Times New Roman" w:hAnsi="宋体"/>
          <w:szCs w:val="21"/>
        </w:rPr>
        <w:t>储存，有效期为二个月。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>3.7</w:t>
      </w:r>
      <w:r w:rsidRPr="005D18B5">
        <w:rPr>
          <w:rFonts w:ascii="Times New Roman" w:hAnsi="宋体"/>
          <w:szCs w:val="21"/>
        </w:rPr>
        <w:t>发用品着色剂混合标准系列溶液：分别移取一定量的</w:t>
      </w:r>
      <w:r w:rsidRPr="005D18B5">
        <w:rPr>
          <w:rFonts w:ascii="Times New Roman" w:hAnsi="Times New Roman"/>
          <w:szCs w:val="21"/>
        </w:rPr>
        <w:t>2</w:t>
      </w:r>
      <w:r w:rsidRPr="005D18B5">
        <w:rPr>
          <w:rFonts w:ascii="Times New Roman" w:hAnsi="宋体"/>
          <w:szCs w:val="21"/>
        </w:rPr>
        <w:t>种发用品着色剂（酸性紫、碱性紫</w:t>
      </w:r>
      <w:r w:rsidRPr="005D18B5">
        <w:rPr>
          <w:rFonts w:ascii="Times New Roman" w:hAnsi="Times New Roman"/>
          <w:szCs w:val="21"/>
        </w:rPr>
        <w:t>14</w:t>
      </w:r>
      <w:r w:rsidRPr="005D18B5">
        <w:rPr>
          <w:rFonts w:ascii="Times New Roman" w:hAnsi="宋体"/>
          <w:szCs w:val="21"/>
        </w:rPr>
        <w:t>）标准储备液（</w:t>
      </w:r>
      <w:r w:rsidRPr="005D18B5">
        <w:rPr>
          <w:rFonts w:ascii="Times New Roman" w:hAnsi="Times New Roman"/>
          <w:szCs w:val="21"/>
        </w:rPr>
        <w:t>3.6</w:t>
      </w:r>
      <w:r w:rsidRPr="005D18B5">
        <w:rPr>
          <w:rFonts w:ascii="Times New Roman" w:hAnsi="宋体"/>
          <w:szCs w:val="21"/>
        </w:rPr>
        <w:t>），用甲醇配制成浓度为</w:t>
      </w:r>
      <w:r w:rsidRPr="005D18B5">
        <w:rPr>
          <w:rFonts w:ascii="Times New Roman" w:hAnsi="Times New Roman"/>
          <w:szCs w:val="21"/>
        </w:rPr>
        <w:t>5.0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10.0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20.0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30.0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40.0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50.0 μg/mL</w:t>
      </w:r>
      <w:r w:rsidRPr="005D18B5">
        <w:rPr>
          <w:rFonts w:ascii="Times New Roman" w:hAnsi="宋体"/>
          <w:szCs w:val="21"/>
        </w:rPr>
        <w:t>的标准系列溶液；分别移取一定量的</w:t>
      </w:r>
      <w:r w:rsidRPr="005D18B5">
        <w:rPr>
          <w:rFonts w:ascii="Times New Roman" w:hAnsi="Times New Roman"/>
          <w:szCs w:val="21"/>
        </w:rPr>
        <w:t>5</w:t>
      </w:r>
      <w:r w:rsidRPr="005D18B5">
        <w:rPr>
          <w:rFonts w:ascii="Times New Roman" w:hAnsi="宋体"/>
          <w:szCs w:val="21"/>
        </w:rPr>
        <w:t>种发用品着色剂（酸性橙</w:t>
      </w:r>
      <w:r w:rsidRPr="005D18B5">
        <w:rPr>
          <w:rFonts w:ascii="Times New Roman" w:hAnsi="Times New Roman"/>
          <w:szCs w:val="21"/>
        </w:rPr>
        <w:t>3</w:t>
      </w:r>
      <w:r w:rsidRPr="005D18B5">
        <w:rPr>
          <w:rFonts w:ascii="Times New Roman" w:hAnsi="宋体"/>
          <w:szCs w:val="21"/>
        </w:rPr>
        <w:t>、碱性黄</w:t>
      </w:r>
      <w:r w:rsidRPr="005D18B5">
        <w:rPr>
          <w:rFonts w:ascii="Times New Roman" w:hAnsi="Times New Roman"/>
          <w:szCs w:val="21"/>
        </w:rPr>
        <w:t>87</w:t>
      </w:r>
      <w:r w:rsidRPr="005D18B5">
        <w:rPr>
          <w:rFonts w:ascii="Times New Roman" w:hAnsi="宋体"/>
          <w:szCs w:val="21"/>
        </w:rPr>
        <w:t>、碱性蓝</w:t>
      </w:r>
      <w:r w:rsidRPr="005D18B5">
        <w:rPr>
          <w:rFonts w:ascii="Times New Roman" w:hAnsi="Times New Roman"/>
          <w:szCs w:val="21"/>
        </w:rPr>
        <w:t>26</w:t>
      </w:r>
      <w:r w:rsidRPr="005D18B5">
        <w:rPr>
          <w:rFonts w:ascii="Times New Roman" w:hAnsi="宋体"/>
          <w:szCs w:val="21"/>
        </w:rPr>
        <w:t>、碱性红</w:t>
      </w:r>
      <w:r w:rsidRPr="005D18B5">
        <w:rPr>
          <w:rFonts w:ascii="Times New Roman" w:hAnsi="Times New Roman"/>
          <w:szCs w:val="21"/>
        </w:rPr>
        <w:t>51</w:t>
      </w:r>
      <w:r w:rsidRPr="005D18B5">
        <w:rPr>
          <w:rFonts w:ascii="Times New Roman" w:hAnsi="宋体"/>
          <w:szCs w:val="21"/>
        </w:rPr>
        <w:t>、碱性橙</w:t>
      </w:r>
      <w:r w:rsidRPr="005D18B5">
        <w:rPr>
          <w:rFonts w:ascii="Times New Roman" w:hAnsi="Times New Roman"/>
          <w:szCs w:val="21"/>
        </w:rPr>
        <w:t>31</w:t>
      </w:r>
      <w:r w:rsidRPr="005D18B5">
        <w:rPr>
          <w:rFonts w:ascii="Times New Roman" w:hAnsi="宋体"/>
          <w:szCs w:val="21"/>
        </w:rPr>
        <w:t>）标准储备液（</w:t>
      </w:r>
      <w:r w:rsidRPr="005D18B5">
        <w:rPr>
          <w:rFonts w:ascii="Times New Roman" w:hAnsi="Times New Roman"/>
          <w:szCs w:val="21"/>
        </w:rPr>
        <w:t>3.6</w:t>
      </w:r>
      <w:r w:rsidRPr="005D18B5">
        <w:rPr>
          <w:rFonts w:ascii="Times New Roman" w:hAnsi="宋体"/>
          <w:szCs w:val="21"/>
        </w:rPr>
        <w:t>），用甲醇配制成浓度为</w:t>
      </w:r>
      <w:r w:rsidRPr="005D18B5">
        <w:rPr>
          <w:rFonts w:ascii="Times New Roman" w:hAnsi="Times New Roman"/>
          <w:szCs w:val="21"/>
        </w:rPr>
        <w:t>1.0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2.0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4.0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6.0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8.0</w:t>
      </w:r>
      <w:r w:rsidRPr="005D18B5">
        <w:rPr>
          <w:rFonts w:ascii="Times New Roman" w:hAnsi="宋体"/>
          <w:szCs w:val="21"/>
        </w:rPr>
        <w:t>、</w:t>
      </w:r>
      <w:r w:rsidRPr="005D18B5">
        <w:rPr>
          <w:rFonts w:ascii="Times New Roman" w:hAnsi="Times New Roman"/>
          <w:szCs w:val="21"/>
        </w:rPr>
        <w:t>10.0 μg/mL</w:t>
      </w:r>
      <w:r w:rsidRPr="005D18B5">
        <w:rPr>
          <w:rFonts w:ascii="Times New Roman" w:hAnsi="宋体"/>
          <w:szCs w:val="21"/>
        </w:rPr>
        <w:t>的标准系列溶液。溶液应于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4</w:t>
        </w:r>
        <w:r w:rsidRPr="005D18B5">
          <w:rPr>
            <w:rFonts w:ascii="宋体" w:hAnsi="宋体"/>
            <w:szCs w:val="21"/>
          </w:rPr>
          <w:t>℃</w:t>
        </w:r>
      </w:smartTag>
      <w:r w:rsidRPr="005D18B5">
        <w:rPr>
          <w:rFonts w:ascii="Times New Roman" w:hAnsi="宋体"/>
          <w:szCs w:val="21"/>
        </w:rPr>
        <w:t>储存，有效期为二个月。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t xml:space="preserve">4 </w:t>
      </w:r>
      <w:r w:rsidRPr="005D18B5">
        <w:rPr>
          <w:rFonts w:ascii="Times New Roman" w:hAnsi="Times New Roman"/>
          <w:b/>
          <w:bCs/>
          <w:szCs w:val="21"/>
        </w:rPr>
        <w:t>仪器与设备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>4.1</w:t>
      </w:r>
      <w:r w:rsidRPr="005D18B5">
        <w:rPr>
          <w:rFonts w:ascii="Times New Roman" w:hAnsi="Times New Roman"/>
          <w:szCs w:val="21"/>
        </w:rPr>
        <w:t xml:space="preserve"> </w:t>
      </w:r>
      <w:r w:rsidRPr="005D18B5">
        <w:rPr>
          <w:rFonts w:ascii="Times New Roman" w:hAnsi="宋体"/>
          <w:szCs w:val="21"/>
        </w:rPr>
        <w:t>高效液相色谱仪：配二极管阵列检测器。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>4.2</w:t>
      </w:r>
      <w:r w:rsidRPr="005D18B5">
        <w:rPr>
          <w:rFonts w:ascii="Times New Roman" w:hAnsi="Times New Roman"/>
          <w:szCs w:val="21"/>
        </w:rPr>
        <w:t xml:space="preserve"> </w:t>
      </w:r>
      <w:r w:rsidRPr="005D18B5">
        <w:rPr>
          <w:rFonts w:ascii="Times New Roman" w:hAnsi="宋体"/>
          <w:szCs w:val="21"/>
        </w:rPr>
        <w:t>分析天平：感量分别为</w:t>
      </w:r>
      <w:r w:rsidRPr="005D18B5">
        <w:rPr>
          <w:rFonts w:ascii="Times New Roman" w:hAnsi="Times New Roman"/>
          <w:szCs w:val="21"/>
        </w:rPr>
        <w:t>0.1 mg</w:t>
      </w:r>
      <w:r w:rsidRPr="005D18B5">
        <w:rPr>
          <w:rFonts w:ascii="Times New Roman" w:hAnsi="宋体"/>
          <w:szCs w:val="21"/>
        </w:rPr>
        <w:t>和</w:t>
      </w:r>
      <w:r w:rsidRPr="005D18B5">
        <w:rPr>
          <w:rFonts w:ascii="Times New Roman" w:hAnsi="Times New Roman"/>
          <w:szCs w:val="21"/>
        </w:rPr>
        <w:t>1.0 mg</w:t>
      </w:r>
      <w:r w:rsidRPr="005D18B5">
        <w:rPr>
          <w:rFonts w:ascii="Times New Roman" w:hAnsi="宋体"/>
          <w:szCs w:val="21"/>
        </w:rPr>
        <w:t>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4.3 </w:t>
      </w:r>
      <w:r w:rsidRPr="005D18B5">
        <w:rPr>
          <w:rFonts w:ascii="Times New Roman" w:hAnsi="宋体"/>
          <w:szCs w:val="21"/>
        </w:rPr>
        <w:t>超声波清洗器。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Cs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4.4 </w:t>
      </w:r>
      <w:r w:rsidRPr="005D18B5">
        <w:rPr>
          <w:rFonts w:ascii="Times New Roman" w:hAnsi="宋体"/>
          <w:szCs w:val="21"/>
        </w:rPr>
        <w:t>涡旋混匀器</w:t>
      </w:r>
      <w:r w:rsidRPr="005D18B5">
        <w:rPr>
          <w:rFonts w:ascii="Times New Roman" w:hAnsi="宋体"/>
          <w:bCs/>
          <w:szCs w:val="21"/>
        </w:rPr>
        <w:t>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4.5 </w:t>
      </w:r>
      <w:r w:rsidRPr="005D18B5">
        <w:rPr>
          <w:rFonts w:ascii="Times New Roman" w:hAnsi="宋体"/>
          <w:szCs w:val="21"/>
        </w:rPr>
        <w:t>有机微孔滤膜：</w:t>
      </w:r>
      <w:r w:rsidRPr="005D18B5">
        <w:rPr>
          <w:rFonts w:ascii="Times New Roman" w:hAnsi="Times New Roman"/>
          <w:szCs w:val="21"/>
        </w:rPr>
        <w:t>0.45 μm</w:t>
      </w:r>
      <w:r w:rsidRPr="005D18B5">
        <w:rPr>
          <w:rFonts w:ascii="Times New Roman" w:hAnsi="宋体"/>
          <w:szCs w:val="21"/>
        </w:rPr>
        <w:t>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t xml:space="preserve">5 </w:t>
      </w:r>
      <w:r w:rsidRPr="005D18B5">
        <w:rPr>
          <w:rFonts w:ascii="Times New Roman" w:hAnsi="Times New Roman"/>
          <w:b/>
          <w:bCs/>
          <w:szCs w:val="21"/>
        </w:rPr>
        <w:t>分析步骤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Cs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5.1 </w:t>
      </w:r>
      <w:r w:rsidRPr="005D18B5">
        <w:rPr>
          <w:rFonts w:ascii="Times New Roman" w:hAnsi="宋体"/>
          <w:bCs/>
          <w:szCs w:val="21"/>
        </w:rPr>
        <w:t>样品预处理</w:t>
      </w:r>
    </w:p>
    <w:p w:rsidR="00EE26CE" w:rsidRPr="005D18B5" w:rsidRDefault="00EE26CE" w:rsidP="005D18B5">
      <w:pPr>
        <w:spacing w:line="4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准确称取试样</w:t>
      </w:r>
      <w:smartTag w:uri="urn:schemas-microsoft-com:office:smarttags" w:element="chmetcnv">
        <w:smartTagPr>
          <w:attr w:name="UnitName" w:val="g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5.0 g</w:t>
        </w:r>
      </w:smartTag>
      <w:r w:rsidRPr="005D18B5">
        <w:rPr>
          <w:rFonts w:ascii="Times New Roman" w:hAnsi="宋体"/>
          <w:szCs w:val="21"/>
        </w:rPr>
        <w:t>（精确至</w:t>
      </w:r>
      <w:r w:rsidRPr="005D18B5">
        <w:rPr>
          <w:rFonts w:ascii="Times New Roman" w:hAnsi="Times New Roman"/>
          <w:szCs w:val="21"/>
        </w:rPr>
        <w:t>1 mg</w:t>
      </w:r>
      <w:r w:rsidRPr="005D18B5">
        <w:rPr>
          <w:rFonts w:ascii="Times New Roman" w:hAnsi="宋体"/>
          <w:szCs w:val="21"/>
        </w:rPr>
        <w:t>）于</w:t>
      </w:r>
      <w:r w:rsidRPr="005D18B5">
        <w:rPr>
          <w:rFonts w:ascii="Times New Roman" w:hAnsi="Times New Roman"/>
          <w:szCs w:val="21"/>
        </w:rPr>
        <w:t>25 mL</w:t>
      </w:r>
      <w:r w:rsidRPr="005D18B5">
        <w:rPr>
          <w:rFonts w:ascii="Times New Roman" w:hAnsi="宋体"/>
          <w:szCs w:val="21"/>
        </w:rPr>
        <w:t>比色管中，加入</w:t>
      </w:r>
      <w:r w:rsidRPr="005D18B5">
        <w:rPr>
          <w:rFonts w:ascii="Times New Roman" w:hAnsi="Times New Roman"/>
          <w:szCs w:val="21"/>
        </w:rPr>
        <w:t>1.0 mL</w:t>
      </w:r>
      <w:r w:rsidRPr="005D18B5">
        <w:rPr>
          <w:rFonts w:ascii="Times New Roman" w:hAnsi="宋体"/>
          <w:szCs w:val="21"/>
        </w:rPr>
        <w:t>四氢呋喃（</w:t>
      </w:r>
      <w:r w:rsidRPr="005D18B5">
        <w:rPr>
          <w:rFonts w:ascii="Times New Roman" w:hAnsi="Times New Roman"/>
          <w:szCs w:val="21"/>
        </w:rPr>
        <w:t>3.2</w:t>
      </w:r>
      <w:r w:rsidRPr="005D18B5">
        <w:rPr>
          <w:rFonts w:ascii="Times New Roman" w:hAnsi="宋体"/>
          <w:szCs w:val="21"/>
        </w:rPr>
        <w:t>），再加入</w:t>
      </w:r>
      <w:r w:rsidRPr="005D18B5">
        <w:rPr>
          <w:rFonts w:ascii="Times New Roman" w:hAnsi="Times New Roman"/>
          <w:szCs w:val="21"/>
        </w:rPr>
        <w:t>20 mL</w:t>
      </w:r>
      <w:r w:rsidRPr="005D18B5">
        <w:rPr>
          <w:rFonts w:ascii="Times New Roman" w:hAnsi="宋体"/>
          <w:szCs w:val="21"/>
        </w:rPr>
        <w:t>甲醇（</w:t>
      </w:r>
      <w:r w:rsidRPr="005D18B5">
        <w:rPr>
          <w:rFonts w:ascii="Times New Roman" w:hAnsi="Times New Roman"/>
          <w:szCs w:val="21"/>
        </w:rPr>
        <w:t>3.1</w:t>
      </w:r>
      <w:r w:rsidRPr="005D18B5">
        <w:rPr>
          <w:rFonts w:ascii="Times New Roman" w:hAnsi="宋体"/>
          <w:szCs w:val="21"/>
        </w:rPr>
        <w:t>），涡旋振荡</w:t>
      </w:r>
      <w:r w:rsidRPr="005D18B5">
        <w:rPr>
          <w:rFonts w:ascii="Times New Roman" w:hAnsi="Times New Roman"/>
          <w:szCs w:val="21"/>
        </w:rPr>
        <w:t>2min</w:t>
      </w:r>
      <w:r w:rsidRPr="005D18B5">
        <w:rPr>
          <w:rFonts w:ascii="Times New Roman" w:hAnsi="宋体"/>
          <w:szCs w:val="21"/>
        </w:rPr>
        <w:t>，在超声提取</w:t>
      </w:r>
      <w:r w:rsidRPr="005D18B5">
        <w:rPr>
          <w:rFonts w:ascii="Times New Roman" w:hAnsi="Times New Roman"/>
          <w:szCs w:val="21"/>
        </w:rPr>
        <w:t>30min</w:t>
      </w:r>
      <w:r w:rsidRPr="005D18B5">
        <w:rPr>
          <w:rFonts w:ascii="Times New Roman" w:hAnsi="宋体"/>
          <w:szCs w:val="21"/>
        </w:rPr>
        <w:t>后，放置至室温，用甲醇（</w:t>
      </w:r>
      <w:r w:rsidRPr="005D18B5">
        <w:rPr>
          <w:rFonts w:ascii="Times New Roman" w:hAnsi="Times New Roman"/>
          <w:szCs w:val="21"/>
        </w:rPr>
        <w:t>3.1</w:t>
      </w:r>
      <w:r w:rsidRPr="005D18B5">
        <w:rPr>
          <w:rFonts w:ascii="Times New Roman" w:hAnsi="宋体"/>
          <w:szCs w:val="21"/>
        </w:rPr>
        <w:t>）定容，摇匀，过</w:t>
      </w:r>
      <w:r w:rsidRPr="005D18B5">
        <w:rPr>
          <w:rFonts w:ascii="Times New Roman" w:hAnsi="Times New Roman"/>
          <w:szCs w:val="21"/>
        </w:rPr>
        <w:t>0.45 μm</w:t>
      </w:r>
      <w:r w:rsidRPr="005D18B5">
        <w:rPr>
          <w:rFonts w:ascii="Times New Roman" w:hAnsi="宋体"/>
          <w:szCs w:val="21"/>
        </w:rPr>
        <w:t>滤膜，待测。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Cs/>
          <w:szCs w:val="21"/>
        </w:rPr>
      </w:pPr>
      <w:r w:rsidRPr="005D18B5">
        <w:rPr>
          <w:rFonts w:ascii="Times New Roman" w:hAnsi="Times New Roman"/>
          <w:bCs/>
          <w:szCs w:val="21"/>
        </w:rPr>
        <w:lastRenderedPageBreak/>
        <w:t xml:space="preserve">5.2 </w:t>
      </w:r>
      <w:r w:rsidRPr="005D18B5">
        <w:rPr>
          <w:rFonts w:ascii="Times New Roman" w:hAnsi="宋体"/>
          <w:bCs/>
          <w:szCs w:val="21"/>
        </w:rPr>
        <w:t>色谱参考条件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 w:hint="eastAsia"/>
          <w:szCs w:val="21"/>
        </w:rPr>
      </w:pPr>
      <w:r w:rsidRPr="005D18B5">
        <w:rPr>
          <w:rFonts w:ascii="Times New Roman" w:hAnsi="宋体"/>
          <w:szCs w:val="21"/>
        </w:rPr>
        <w:t>色谱柱：十八烷基硅烷键合硅胶色谱柱，</w:t>
      </w:r>
      <w:smartTag w:uri="urn:schemas-microsoft-com:office:smarttags" w:element="chmetcnv">
        <w:smartTagPr>
          <w:attr w:name="UnitName" w:val="mm"/>
          <w:attr w:name="SourceValue" w:val="250"/>
          <w:attr w:name="HasSpace" w:val="Tru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250 mm</w:t>
        </w:r>
      </w:smartTag>
      <w:r w:rsidRPr="005D18B5">
        <w:rPr>
          <w:rFonts w:ascii="Times New Roman" w:hAnsi="Times New Roman"/>
          <w:szCs w:val="21"/>
        </w:rPr>
        <w:t>×</w:t>
      </w:r>
      <w:smartTag w:uri="urn:schemas-microsoft-com:office:smarttags" w:element="chmetcnv">
        <w:smartTagPr>
          <w:attr w:name="UnitName" w:val="mm"/>
          <w:attr w:name="SourceValue" w:val="4.6"/>
          <w:attr w:name="HasSpace" w:val="Tru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4.6 mm</w:t>
        </w:r>
      </w:smartTag>
      <w:r w:rsidRPr="005D18B5">
        <w:rPr>
          <w:rFonts w:ascii="Times New Roman" w:hAnsi="宋体"/>
          <w:szCs w:val="21"/>
        </w:rPr>
        <w:t>（内径），</w:t>
      </w:r>
      <w:r w:rsidRPr="005D18B5">
        <w:rPr>
          <w:rFonts w:ascii="Times New Roman" w:hAnsi="Times New Roman"/>
          <w:szCs w:val="21"/>
        </w:rPr>
        <w:t>5 μm</w:t>
      </w:r>
      <w:r w:rsidR="00E4618E" w:rsidRPr="005D18B5">
        <w:rPr>
          <w:rFonts w:ascii="Times New Roman" w:hAnsi="宋体"/>
          <w:szCs w:val="21"/>
        </w:rPr>
        <w:t>；或相当者</w:t>
      </w:r>
      <w:r w:rsidR="00E4618E" w:rsidRPr="005D18B5">
        <w:rPr>
          <w:rFonts w:ascii="Times New Roman" w:hAnsi="宋体" w:hint="eastAsia"/>
          <w:szCs w:val="21"/>
        </w:rPr>
        <w:t>。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 w:hint="eastAsia"/>
          <w:szCs w:val="21"/>
        </w:rPr>
      </w:pPr>
      <w:r w:rsidRPr="005D18B5">
        <w:rPr>
          <w:rFonts w:ascii="Times New Roman" w:hAnsi="宋体"/>
          <w:szCs w:val="21"/>
        </w:rPr>
        <w:t>流动相：</w:t>
      </w:r>
      <w:r w:rsidRPr="005D18B5">
        <w:rPr>
          <w:rFonts w:ascii="Times New Roman" w:hAnsi="Times New Roman"/>
          <w:szCs w:val="21"/>
        </w:rPr>
        <w:t>A</w:t>
      </w:r>
      <w:r w:rsidRPr="005D18B5">
        <w:rPr>
          <w:rFonts w:ascii="Times New Roman" w:hAnsi="宋体"/>
          <w:szCs w:val="21"/>
        </w:rPr>
        <w:t>相（甲醇）</w:t>
      </w:r>
      <w:r w:rsidRPr="005D18B5">
        <w:rPr>
          <w:rFonts w:ascii="Times New Roman" w:hAnsi="Times New Roman"/>
          <w:szCs w:val="21"/>
        </w:rPr>
        <w:t>+B</w:t>
      </w:r>
      <w:r w:rsidRPr="005D18B5">
        <w:rPr>
          <w:rFonts w:ascii="Times New Roman" w:hAnsi="宋体"/>
          <w:szCs w:val="21"/>
        </w:rPr>
        <w:t>相（</w:t>
      </w:r>
      <w:r w:rsidRPr="005D18B5">
        <w:rPr>
          <w:rFonts w:ascii="Times New Roman" w:hAnsi="Times New Roman"/>
          <w:szCs w:val="21"/>
        </w:rPr>
        <w:t>0.02 mol/L</w:t>
      </w:r>
      <w:r w:rsidRPr="005D18B5">
        <w:rPr>
          <w:rFonts w:ascii="Times New Roman" w:hAnsi="宋体"/>
          <w:szCs w:val="21"/>
        </w:rPr>
        <w:t>乙酸铵（</w:t>
      </w:r>
      <w:r w:rsidRPr="005D18B5">
        <w:rPr>
          <w:rFonts w:ascii="Times New Roman" w:hAnsi="Times New Roman"/>
          <w:szCs w:val="21"/>
        </w:rPr>
        <w:t>pH=4.0</w:t>
      </w:r>
      <w:r w:rsidRPr="005D18B5">
        <w:rPr>
          <w:rFonts w:ascii="Times New Roman" w:hAnsi="宋体"/>
          <w:szCs w:val="21"/>
        </w:rPr>
        <w:t>）），梯度洗脱程序见表</w:t>
      </w:r>
      <w:r w:rsidRPr="005D18B5">
        <w:rPr>
          <w:rFonts w:ascii="Times New Roman" w:hAnsi="Times New Roman"/>
          <w:szCs w:val="21"/>
        </w:rPr>
        <w:t>2</w:t>
      </w:r>
      <w:r w:rsidR="00E4618E" w:rsidRPr="005D18B5">
        <w:rPr>
          <w:rFonts w:ascii="Times New Roman" w:hAnsi="宋体" w:hint="eastAsia"/>
          <w:szCs w:val="21"/>
        </w:rPr>
        <w:t>。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 w:hint="eastAsia"/>
          <w:szCs w:val="21"/>
        </w:rPr>
      </w:pPr>
      <w:r w:rsidRPr="005D18B5">
        <w:rPr>
          <w:rFonts w:ascii="Times New Roman" w:hAnsi="宋体"/>
          <w:szCs w:val="21"/>
        </w:rPr>
        <w:t>流速：</w:t>
      </w:r>
      <w:r w:rsidRPr="005D18B5">
        <w:rPr>
          <w:rFonts w:ascii="Times New Roman" w:hAnsi="Times New Roman"/>
          <w:szCs w:val="21"/>
        </w:rPr>
        <w:t>1.0 mL/min</w:t>
      </w:r>
      <w:r w:rsidR="00E4618E" w:rsidRPr="005D18B5">
        <w:rPr>
          <w:rFonts w:ascii="Times New Roman" w:hAnsi="宋体" w:hint="eastAsia"/>
          <w:szCs w:val="21"/>
        </w:rPr>
        <w:t>。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 w:hint="eastAsia"/>
          <w:szCs w:val="21"/>
        </w:rPr>
      </w:pPr>
      <w:r w:rsidRPr="005D18B5">
        <w:rPr>
          <w:rFonts w:ascii="Times New Roman" w:hAnsi="宋体"/>
          <w:szCs w:val="21"/>
        </w:rPr>
        <w:t>柱温：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5D18B5">
          <w:rPr>
            <w:rFonts w:ascii="Times New Roman" w:hAnsi="Times New Roman"/>
            <w:szCs w:val="21"/>
          </w:rPr>
          <w:t>30</w:t>
        </w:r>
        <w:r w:rsidRPr="005D18B5">
          <w:rPr>
            <w:rFonts w:ascii="宋体" w:hAnsi="宋体"/>
            <w:szCs w:val="21"/>
          </w:rPr>
          <w:t>℃</w:t>
        </w:r>
      </w:smartTag>
      <w:r w:rsidR="00E4618E" w:rsidRPr="005D18B5">
        <w:rPr>
          <w:rFonts w:ascii="Times New Roman" w:hAnsi="宋体" w:hint="eastAsia"/>
          <w:szCs w:val="21"/>
        </w:rPr>
        <w:t>。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 w:hint="eastAsia"/>
          <w:szCs w:val="21"/>
        </w:rPr>
      </w:pPr>
      <w:r w:rsidRPr="005D18B5">
        <w:rPr>
          <w:rFonts w:ascii="Times New Roman" w:hAnsi="宋体"/>
          <w:szCs w:val="21"/>
        </w:rPr>
        <w:t>进样量：</w:t>
      </w:r>
      <w:r w:rsidRPr="005D18B5">
        <w:rPr>
          <w:rFonts w:ascii="Times New Roman" w:hAnsi="Times New Roman"/>
          <w:szCs w:val="21"/>
        </w:rPr>
        <w:t>10 μL</w:t>
      </w:r>
      <w:r w:rsidR="00E4618E" w:rsidRPr="005D18B5">
        <w:rPr>
          <w:rFonts w:ascii="Times New Roman" w:hAnsi="宋体" w:hint="eastAsia"/>
          <w:szCs w:val="21"/>
        </w:rPr>
        <w:t>。</w:t>
      </w:r>
    </w:p>
    <w:p w:rsidR="00EE26CE" w:rsidRPr="005D18B5" w:rsidRDefault="00E4618E" w:rsidP="005D18B5">
      <w:pPr>
        <w:spacing w:line="480" w:lineRule="exact"/>
        <w:ind w:firstLineChars="200" w:firstLine="420"/>
        <w:rPr>
          <w:rFonts w:ascii="Times New Roman" w:hAnsi="Times New Roman" w:hint="eastAsia"/>
          <w:szCs w:val="21"/>
        </w:rPr>
      </w:pPr>
      <w:r w:rsidRPr="005D18B5">
        <w:rPr>
          <w:rFonts w:ascii="Times New Roman" w:hAnsi="宋体"/>
          <w:szCs w:val="21"/>
        </w:rPr>
        <w:t>检测器：二极管阵列检测器</w:t>
      </w:r>
      <w:r w:rsidRPr="005D18B5">
        <w:rPr>
          <w:rFonts w:ascii="Times New Roman" w:hAnsi="宋体" w:hint="eastAsia"/>
          <w:szCs w:val="21"/>
        </w:rPr>
        <w:t>。</w:t>
      </w:r>
    </w:p>
    <w:p w:rsidR="00EE26CE" w:rsidRPr="005D18B5" w:rsidRDefault="00EE26CE" w:rsidP="00B8724F">
      <w:pPr>
        <w:spacing w:line="480" w:lineRule="exact"/>
        <w:ind w:firstLineChars="200" w:firstLine="420"/>
        <w:rPr>
          <w:rFonts w:ascii="Times New Roman" w:hAnsi="Times New Roman" w:hint="eastAsia"/>
          <w:szCs w:val="21"/>
        </w:rPr>
      </w:pPr>
      <w:r w:rsidRPr="005D18B5">
        <w:rPr>
          <w:rFonts w:ascii="Times New Roman" w:hAnsi="宋体"/>
          <w:szCs w:val="21"/>
        </w:rPr>
        <w:t>检测波长：碱性蓝</w:t>
      </w:r>
      <w:r w:rsidRPr="005D18B5">
        <w:rPr>
          <w:rFonts w:ascii="Times New Roman" w:hAnsi="Times New Roman"/>
          <w:szCs w:val="21"/>
        </w:rPr>
        <w:t>26</w:t>
      </w:r>
      <w:r w:rsidRPr="005D18B5">
        <w:rPr>
          <w:rFonts w:ascii="Times New Roman" w:hAnsi="宋体"/>
          <w:szCs w:val="21"/>
        </w:rPr>
        <w:t>为</w:t>
      </w:r>
      <w:r w:rsidRPr="005D18B5">
        <w:rPr>
          <w:rFonts w:ascii="Times New Roman" w:hAnsi="Times New Roman"/>
          <w:szCs w:val="21"/>
        </w:rPr>
        <w:t>616 nm</w:t>
      </w:r>
      <w:r w:rsidRPr="005D18B5">
        <w:rPr>
          <w:rFonts w:ascii="Times New Roman" w:hAnsi="宋体"/>
          <w:szCs w:val="21"/>
        </w:rPr>
        <w:t>；碱性红</w:t>
      </w:r>
      <w:r w:rsidRPr="005D18B5">
        <w:rPr>
          <w:rFonts w:ascii="Times New Roman" w:hAnsi="Times New Roman"/>
          <w:szCs w:val="21"/>
        </w:rPr>
        <w:t>51</w:t>
      </w:r>
      <w:r w:rsidRPr="005D18B5">
        <w:rPr>
          <w:rFonts w:ascii="Times New Roman" w:hAnsi="宋体"/>
          <w:szCs w:val="21"/>
        </w:rPr>
        <w:t>、碱性紫</w:t>
      </w:r>
      <w:r w:rsidRPr="005D18B5">
        <w:rPr>
          <w:rFonts w:ascii="Times New Roman" w:hAnsi="Times New Roman"/>
          <w:szCs w:val="21"/>
        </w:rPr>
        <w:t>14</w:t>
      </w:r>
      <w:r w:rsidRPr="005D18B5">
        <w:rPr>
          <w:rFonts w:ascii="Times New Roman" w:hAnsi="宋体"/>
          <w:szCs w:val="21"/>
        </w:rPr>
        <w:t>、酸性紫</w:t>
      </w:r>
      <w:r w:rsidRPr="005D18B5">
        <w:rPr>
          <w:rFonts w:ascii="Times New Roman" w:hAnsi="Times New Roman"/>
          <w:szCs w:val="21"/>
        </w:rPr>
        <w:t>43</w:t>
      </w:r>
      <w:r w:rsidRPr="005D18B5">
        <w:rPr>
          <w:rFonts w:ascii="Times New Roman" w:hAnsi="宋体"/>
          <w:szCs w:val="21"/>
        </w:rPr>
        <w:t>为</w:t>
      </w:r>
      <w:r w:rsidRPr="005D18B5">
        <w:rPr>
          <w:rFonts w:ascii="Times New Roman" w:hAnsi="Times New Roman"/>
          <w:szCs w:val="21"/>
        </w:rPr>
        <w:t>520 nm</w:t>
      </w:r>
      <w:r w:rsidRPr="005D18B5">
        <w:rPr>
          <w:rFonts w:ascii="Times New Roman" w:hAnsi="宋体"/>
          <w:szCs w:val="21"/>
        </w:rPr>
        <w:t>；碱性橙</w:t>
      </w:r>
      <w:r w:rsidRPr="005D18B5">
        <w:rPr>
          <w:rFonts w:ascii="Times New Roman" w:hAnsi="Times New Roman"/>
          <w:szCs w:val="21"/>
        </w:rPr>
        <w:t>31</w:t>
      </w:r>
      <w:r w:rsidRPr="005D18B5">
        <w:rPr>
          <w:rFonts w:ascii="Times New Roman" w:hAnsi="宋体"/>
          <w:szCs w:val="21"/>
        </w:rPr>
        <w:t>、碱性黄</w:t>
      </w:r>
      <w:r w:rsidRPr="005D18B5">
        <w:rPr>
          <w:rFonts w:ascii="Times New Roman" w:hAnsi="Times New Roman"/>
          <w:szCs w:val="21"/>
        </w:rPr>
        <w:t>87</w:t>
      </w:r>
      <w:r w:rsidRPr="005D18B5">
        <w:rPr>
          <w:rFonts w:ascii="Times New Roman" w:hAnsi="宋体"/>
          <w:szCs w:val="21"/>
        </w:rPr>
        <w:t>、酸性橙</w:t>
      </w:r>
      <w:r w:rsidRPr="005D18B5">
        <w:rPr>
          <w:rFonts w:ascii="Times New Roman" w:hAnsi="Times New Roman"/>
          <w:szCs w:val="21"/>
        </w:rPr>
        <w:t>3</w:t>
      </w:r>
      <w:r w:rsidRPr="005D18B5">
        <w:rPr>
          <w:rFonts w:ascii="Times New Roman" w:hAnsi="宋体"/>
          <w:szCs w:val="21"/>
        </w:rPr>
        <w:t>为</w:t>
      </w:r>
      <w:r w:rsidRPr="005D18B5">
        <w:rPr>
          <w:rFonts w:ascii="Times New Roman" w:hAnsi="Times New Roman"/>
          <w:szCs w:val="21"/>
        </w:rPr>
        <w:t>480 nm</w:t>
      </w:r>
      <w:r w:rsidRPr="005D18B5">
        <w:rPr>
          <w:rFonts w:ascii="Times New Roman" w:hAnsi="宋体"/>
          <w:szCs w:val="21"/>
        </w:rPr>
        <w:t>。</w:t>
      </w:r>
    </w:p>
    <w:p w:rsidR="00EE26CE" w:rsidRPr="005D18B5" w:rsidRDefault="00EE26CE" w:rsidP="005D18B5">
      <w:pPr>
        <w:tabs>
          <w:tab w:val="left" w:pos="720"/>
        </w:tabs>
        <w:spacing w:line="480" w:lineRule="exact"/>
        <w:ind w:firstLineChars="200" w:firstLine="420"/>
        <w:jc w:val="center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表</w:t>
      </w:r>
      <w:r w:rsidRPr="005D18B5">
        <w:rPr>
          <w:rFonts w:ascii="Times New Roman" w:hAnsi="Times New Roman"/>
          <w:szCs w:val="21"/>
        </w:rPr>
        <w:t xml:space="preserve">2 </w:t>
      </w:r>
      <w:r w:rsidRPr="005D18B5">
        <w:rPr>
          <w:rFonts w:ascii="Times New Roman" w:hAnsi="宋体"/>
          <w:szCs w:val="21"/>
        </w:rPr>
        <w:t>梯度洗脱程序</w:t>
      </w:r>
    </w:p>
    <w:tbl>
      <w:tblPr>
        <w:tblW w:w="0" w:type="auto"/>
        <w:jc w:val="center"/>
        <w:tblLayout w:type="fixed"/>
        <w:tblLook w:val="0000"/>
      </w:tblPr>
      <w:tblGrid>
        <w:gridCol w:w="2130"/>
        <w:gridCol w:w="2130"/>
        <w:gridCol w:w="2983"/>
      </w:tblGrid>
      <w:tr w:rsidR="00EE26CE" w:rsidRPr="005D18B5">
        <w:trPr>
          <w:trHeight w:val="302"/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时间，</w:t>
            </w:r>
            <w:r w:rsidRPr="005D18B5">
              <w:rPr>
                <w:rFonts w:ascii="Times New Roman" w:hAnsi="Times New Roman"/>
                <w:szCs w:val="21"/>
              </w:rPr>
              <w:t>min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流动相</w:t>
            </w:r>
            <w:r w:rsidRPr="005D18B5">
              <w:rPr>
                <w:rFonts w:ascii="Times New Roman" w:hAnsi="Times New Roman"/>
                <w:szCs w:val="21"/>
              </w:rPr>
              <w:t>A</w:t>
            </w: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%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宋体"/>
                <w:szCs w:val="21"/>
              </w:rPr>
              <w:t>流动相</w:t>
            </w:r>
            <w:r w:rsidRPr="005D18B5">
              <w:rPr>
                <w:rFonts w:ascii="Times New Roman" w:hAnsi="Times New Roman"/>
                <w:szCs w:val="21"/>
              </w:rPr>
              <w:t>B</w:t>
            </w:r>
            <w:r w:rsidRPr="005D18B5">
              <w:rPr>
                <w:rFonts w:ascii="Times New Roman" w:hAnsi="宋体"/>
                <w:szCs w:val="21"/>
              </w:rPr>
              <w:t>（</w:t>
            </w:r>
            <w:r w:rsidRPr="005D18B5">
              <w:rPr>
                <w:rFonts w:ascii="Times New Roman" w:hAnsi="Times New Roman"/>
                <w:szCs w:val="21"/>
              </w:rPr>
              <w:t>%</w:t>
            </w:r>
            <w:r w:rsidRPr="005D18B5">
              <w:rPr>
                <w:rFonts w:ascii="Times New Roman" w:hAnsi="宋体"/>
                <w:szCs w:val="21"/>
              </w:rPr>
              <w:t>）</w:t>
            </w:r>
          </w:p>
        </w:tc>
      </w:tr>
      <w:tr w:rsidR="00EE26CE" w:rsidRPr="005D18B5">
        <w:trPr>
          <w:trHeight w:val="381"/>
          <w:jc w:val="center"/>
        </w:trPr>
        <w:tc>
          <w:tcPr>
            <w:tcW w:w="2130" w:type="dxa"/>
            <w:tcBorders>
              <w:top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95</w:t>
            </w:r>
          </w:p>
        </w:tc>
      </w:tr>
      <w:tr w:rsidR="00EE26CE" w:rsidRPr="005D18B5">
        <w:trPr>
          <w:trHeight w:val="73"/>
          <w:jc w:val="center"/>
        </w:trPr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2983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70</w:t>
            </w:r>
          </w:p>
        </w:tc>
      </w:tr>
      <w:tr w:rsidR="00EE26CE" w:rsidRPr="005D18B5">
        <w:trPr>
          <w:trHeight w:val="248"/>
          <w:jc w:val="center"/>
        </w:trPr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2983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EE26CE" w:rsidRPr="005D18B5">
        <w:trPr>
          <w:trHeight w:val="139"/>
          <w:jc w:val="center"/>
        </w:trPr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2983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EE26CE" w:rsidRPr="005D18B5">
        <w:trPr>
          <w:trHeight w:val="139"/>
          <w:jc w:val="center"/>
        </w:trPr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35.1</w:t>
            </w:r>
          </w:p>
        </w:tc>
        <w:tc>
          <w:tcPr>
            <w:tcW w:w="2130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983" w:type="dxa"/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95</w:t>
            </w:r>
          </w:p>
        </w:tc>
      </w:tr>
      <w:tr w:rsidR="00EE26CE" w:rsidRPr="005D18B5">
        <w:trPr>
          <w:trHeight w:val="139"/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bottom"/>
          </w:tcPr>
          <w:p w:rsidR="00EE26CE" w:rsidRPr="005D18B5" w:rsidRDefault="00EE26CE" w:rsidP="005D18B5">
            <w:pPr>
              <w:tabs>
                <w:tab w:val="left" w:pos="720"/>
              </w:tabs>
              <w:spacing w:line="480" w:lineRule="exact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 w:rsidRPr="005D18B5">
              <w:rPr>
                <w:rFonts w:ascii="Times New Roman" w:hAnsi="Times New Roman"/>
                <w:szCs w:val="21"/>
              </w:rPr>
              <w:t>95</w:t>
            </w:r>
          </w:p>
        </w:tc>
      </w:tr>
    </w:tbl>
    <w:p w:rsidR="00EE26CE" w:rsidRPr="005D18B5" w:rsidRDefault="00EE26CE" w:rsidP="005D18B5">
      <w:pPr>
        <w:spacing w:line="480" w:lineRule="exact"/>
        <w:rPr>
          <w:rFonts w:ascii="Times New Roman" w:hAnsi="Times New Roman"/>
          <w:bCs/>
          <w:szCs w:val="21"/>
        </w:rPr>
      </w:pPr>
      <w:r w:rsidRPr="005D18B5">
        <w:rPr>
          <w:rFonts w:ascii="Times New Roman" w:hAnsi="Times New Roman"/>
          <w:bCs/>
          <w:szCs w:val="21"/>
        </w:rPr>
        <w:t xml:space="preserve">5.3 </w:t>
      </w:r>
      <w:r w:rsidRPr="005D18B5">
        <w:rPr>
          <w:rFonts w:ascii="Times New Roman" w:hAnsi="宋体"/>
          <w:bCs/>
          <w:szCs w:val="21"/>
        </w:rPr>
        <w:t>测定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本方法采用外标校准曲线法定量测定。以系列标准溶液浓度为横坐标，峰面积为纵坐标，作标准曲线线性回归方程，以试样的峰面积与标准曲线比较定量。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t xml:space="preserve">6 </w:t>
      </w:r>
      <w:r w:rsidRPr="005D18B5">
        <w:rPr>
          <w:rFonts w:ascii="Times New Roman" w:hAnsi="Times New Roman"/>
          <w:b/>
          <w:bCs/>
          <w:szCs w:val="21"/>
        </w:rPr>
        <w:t>计算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试样中发用品着色剂含量（</w:t>
      </w:r>
      <w:r w:rsidRPr="005D18B5">
        <w:rPr>
          <w:rFonts w:ascii="Times New Roman" w:hAnsi="Times New Roman"/>
          <w:szCs w:val="21"/>
        </w:rPr>
        <w:t>μg/g</w:t>
      </w:r>
      <w:r w:rsidRPr="005D18B5">
        <w:rPr>
          <w:rFonts w:ascii="Times New Roman" w:hAnsi="宋体"/>
          <w:szCs w:val="21"/>
        </w:rPr>
        <w:t>），按式（</w:t>
      </w:r>
      <w:r w:rsidRPr="005D18B5">
        <w:rPr>
          <w:rFonts w:ascii="Times New Roman" w:hAnsi="Times New Roman"/>
          <w:szCs w:val="21"/>
        </w:rPr>
        <w:t>1</w:t>
      </w:r>
      <w:r w:rsidRPr="005D18B5">
        <w:rPr>
          <w:rFonts w:ascii="Times New Roman" w:hAnsi="宋体"/>
          <w:szCs w:val="21"/>
        </w:rPr>
        <w:t>）计算：</w:t>
      </w:r>
    </w:p>
    <w:p w:rsidR="00EE26CE" w:rsidRPr="005D18B5" w:rsidRDefault="00EE26CE" w:rsidP="00B8724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szCs w:val="21"/>
        </w:rPr>
        <w:tab/>
        <w:t xml:space="preserve">           </w:t>
      </w:r>
      <w:r w:rsidR="00B8724F" w:rsidRPr="005D18B5">
        <w:rPr>
          <w:rFonts w:ascii="Times New Roman" w:hAnsi="Times New Roman"/>
          <w:szCs w:val="21"/>
        </w:rPr>
        <w:object w:dxaOrig="1061" w:dyaOrig="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9pt;mso-position-horizontal-relative:page;mso-position-vertical-relative:page" o:ole="">
            <v:imagedata r:id="rId6" o:title=""/>
          </v:shape>
          <o:OLEObject Type="Embed" ProgID="Equation.DSMT4" ShapeID="_x0000_i1025" DrawAspect="Content" ObjectID="_1439360991" r:id="rId7"/>
        </w:object>
      </w:r>
      <w:r w:rsidRPr="005D18B5">
        <w:rPr>
          <w:rFonts w:ascii="Times New Roman" w:hAnsi="Times New Roman"/>
          <w:szCs w:val="21"/>
        </w:rPr>
        <w:tab/>
      </w:r>
      <w:r w:rsidR="008773DF">
        <w:rPr>
          <w:rFonts w:ascii="Times New Roman" w:hAnsi="Times New Roman"/>
          <w:noProof/>
          <w:szCs w:val="21"/>
        </w:rPr>
        <w:drawing>
          <wp:inline distT="0" distB="0" distL="0" distR="0">
            <wp:extent cx="47625" cy="447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8B5">
        <w:rPr>
          <w:rFonts w:ascii="Times New Roman" w:hAnsi="Times New Roman"/>
          <w:szCs w:val="21"/>
        </w:rPr>
        <w:t>……………………. ……………(1)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szCs w:val="21"/>
        </w:rPr>
        <w:t xml:space="preserve">    </w:t>
      </w:r>
      <w:bookmarkStart w:id="0" w:name="_Toc110331608"/>
      <w:r w:rsidRPr="005D18B5">
        <w:rPr>
          <w:rFonts w:ascii="Times New Roman" w:hAnsi="宋体"/>
          <w:szCs w:val="21"/>
        </w:rPr>
        <w:t>式中：</w:t>
      </w:r>
      <w:r w:rsidRPr="005D18B5">
        <w:rPr>
          <w:rFonts w:ascii="Times New Roman" w:hAnsi="Times New Roman"/>
          <w:szCs w:val="21"/>
        </w:rPr>
        <w:t>w—</w:t>
      </w:r>
      <w:r w:rsidRPr="005D18B5">
        <w:rPr>
          <w:rFonts w:ascii="Times New Roman" w:hAnsi="宋体"/>
          <w:szCs w:val="21"/>
        </w:rPr>
        <w:t>试样中发用品着色剂的含量，</w:t>
      </w:r>
      <w:r w:rsidRPr="005D18B5">
        <w:rPr>
          <w:rFonts w:ascii="Times New Roman" w:hAnsi="Times New Roman"/>
          <w:szCs w:val="21"/>
        </w:rPr>
        <w:t>μg/g</w:t>
      </w:r>
      <w:r w:rsidRPr="005D18B5">
        <w:rPr>
          <w:rFonts w:ascii="Times New Roman" w:hAnsi="宋体"/>
          <w:szCs w:val="21"/>
        </w:rPr>
        <w:t>；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szCs w:val="21"/>
        </w:rPr>
        <w:t xml:space="preserve">          C—</w:t>
      </w:r>
      <w:r w:rsidRPr="005D18B5">
        <w:rPr>
          <w:rFonts w:ascii="Times New Roman" w:hAnsi="宋体"/>
          <w:szCs w:val="21"/>
        </w:rPr>
        <w:t>试样溶液中发用品着色剂的含量，</w:t>
      </w:r>
      <w:r w:rsidRPr="005D18B5">
        <w:rPr>
          <w:rFonts w:ascii="Times New Roman" w:hAnsi="Times New Roman"/>
          <w:szCs w:val="21"/>
        </w:rPr>
        <w:t>μg/mL</w:t>
      </w:r>
      <w:r w:rsidRPr="005D18B5">
        <w:rPr>
          <w:rFonts w:ascii="Times New Roman" w:hAnsi="宋体"/>
          <w:szCs w:val="21"/>
        </w:rPr>
        <w:t>；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szCs w:val="21"/>
        </w:rPr>
        <w:t xml:space="preserve">          V—</w:t>
      </w:r>
      <w:r w:rsidRPr="005D18B5">
        <w:rPr>
          <w:rFonts w:ascii="Times New Roman" w:hAnsi="宋体"/>
          <w:szCs w:val="21"/>
        </w:rPr>
        <w:t>提取溶液体积，</w:t>
      </w:r>
      <w:r w:rsidRPr="005D18B5">
        <w:rPr>
          <w:rFonts w:ascii="Times New Roman" w:hAnsi="Times New Roman"/>
          <w:szCs w:val="21"/>
        </w:rPr>
        <w:t>mL</w:t>
      </w:r>
      <w:r w:rsidRPr="005D18B5">
        <w:rPr>
          <w:rFonts w:ascii="Times New Roman" w:hAnsi="宋体"/>
          <w:szCs w:val="21"/>
        </w:rPr>
        <w:t>；</w:t>
      </w:r>
    </w:p>
    <w:p w:rsidR="00EE26CE" w:rsidRPr="005D18B5" w:rsidRDefault="00EE26CE" w:rsidP="00B8724F">
      <w:pPr>
        <w:tabs>
          <w:tab w:val="left" w:pos="7140"/>
        </w:tabs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Times New Roman"/>
          <w:szCs w:val="21"/>
        </w:rPr>
        <w:t xml:space="preserve">          m—</w:t>
      </w:r>
      <w:r w:rsidRPr="005D18B5">
        <w:rPr>
          <w:rFonts w:ascii="Times New Roman" w:hAnsi="宋体"/>
          <w:szCs w:val="21"/>
        </w:rPr>
        <w:t>样品质量，</w:t>
      </w:r>
      <w:r w:rsidRPr="005D18B5">
        <w:rPr>
          <w:rFonts w:ascii="Times New Roman" w:hAnsi="Times New Roman"/>
          <w:szCs w:val="21"/>
        </w:rPr>
        <w:t>g</w:t>
      </w:r>
      <w:r w:rsidRPr="005D18B5">
        <w:rPr>
          <w:rFonts w:ascii="Times New Roman" w:hAnsi="宋体"/>
          <w:szCs w:val="21"/>
        </w:rPr>
        <w:t>。</w:t>
      </w:r>
      <w:r w:rsidR="00B8724F">
        <w:rPr>
          <w:rFonts w:ascii="Times New Roman" w:hAnsi="宋体"/>
          <w:szCs w:val="21"/>
        </w:rPr>
        <w:tab/>
      </w:r>
    </w:p>
    <w:bookmarkEnd w:id="0"/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lastRenderedPageBreak/>
        <w:t xml:space="preserve">7 </w:t>
      </w:r>
      <w:r w:rsidRPr="005D18B5">
        <w:rPr>
          <w:rFonts w:ascii="Times New Roman" w:hAnsi="Times New Roman"/>
          <w:b/>
          <w:bCs/>
          <w:szCs w:val="21"/>
        </w:rPr>
        <w:t>回收率和精密度</w:t>
      </w:r>
    </w:p>
    <w:p w:rsidR="00EE26CE" w:rsidRPr="005D18B5" w:rsidRDefault="00EE26CE" w:rsidP="005D18B5">
      <w:pPr>
        <w:spacing w:line="480" w:lineRule="exact"/>
        <w:ind w:firstLineChars="200" w:firstLine="420"/>
        <w:rPr>
          <w:rFonts w:ascii="Times New Roman" w:hAnsi="Times New Roman"/>
          <w:szCs w:val="21"/>
        </w:rPr>
      </w:pPr>
      <w:r w:rsidRPr="005D18B5">
        <w:rPr>
          <w:rFonts w:ascii="Times New Roman" w:hAnsi="宋体"/>
          <w:szCs w:val="21"/>
        </w:rPr>
        <w:t>多家实验室验证的平均回收率为</w:t>
      </w:r>
      <w:r w:rsidRPr="005D18B5">
        <w:rPr>
          <w:rFonts w:ascii="Times New Roman" w:hAnsi="Times New Roman"/>
          <w:szCs w:val="21"/>
        </w:rPr>
        <w:t>85.2%</w:t>
      </w:r>
      <w:r w:rsidRPr="005D18B5">
        <w:rPr>
          <w:rFonts w:ascii="Times New Roman" w:hAnsi="宋体"/>
          <w:szCs w:val="21"/>
        </w:rPr>
        <w:t>～</w:t>
      </w:r>
      <w:r w:rsidRPr="005D18B5">
        <w:rPr>
          <w:rFonts w:ascii="Times New Roman" w:hAnsi="Times New Roman"/>
          <w:szCs w:val="21"/>
        </w:rPr>
        <w:t>109.2%</w:t>
      </w:r>
      <w:r w:rsidRPr="005D18B5">
        <w:rPr>
          <w:rFonts w:ascii="Times New Roman" w:hAnsi="宋体"/>
          <w:szCs w:val="21"/>
        </w:rPr>
        <w:t>，相对标准偏差小于</w:t>
      </w:r>
      <w:r w:rsidRPr="005D18B5">
        <w:rPr>
          <w:rFonts w:ascii="Times New Roman" w:hAnsi="Times New Roman"/>
          <w:szCs w:val="21"/>
        </w:rPr>
        <w:t>6%</w:t>
      </w:r>
      <w:r w:rsidRPr="005D18B5">
        <w:rPr>
          <w:rFonts w:ascii="Times New Roman" w:hAnsi="宋体"/>
          <w:szCs w:val="21"/>
        </w:rPr>
        <w:t>（</w:t>
      </w:r>
      <w:r w:rsidRPr="005D18B5">
        <w:rPr>
          <w:rFonts w:ascii="Times New Roman" w:hAnsi="Times New Roman"/>
          <w:szCs w:val="21"/>
        </w:rPr>
        <w:t>n=6</w:t>
      </w:r>
      <w:r w:rsidRPr="005D18B5">
        <w:rPr>
          <w:rFonts w:ascii="Times New Roman" w:hAnsi="宋体"/>
          <w:szCs w:val="21"/>
        </w:rPr>
        <w:t>）。</w:t>
      </w:r>
    </w:p>
    <w:p w:rsidR="00EE26CE" w:rsidRPr="005D18B5" w:rsidRDefault="00EE26CE" w:rsidP="005D18B5">
      <w:pPr>
        <w:spacing w:line="480" w:lineRule="exact"/>
        <w:rPr>
          <w:rFonts w:ascii="Times New Roman" w:hAnsi="Times New Roman"/>
          <w:b/>
          <w:bCs/>
          <w:szCs w:val="21"/>
        </w:rPr>
      </w:pPr>
      <w:r w:rsidRPr="005D18B5">
        <w:rPr>
          <w:rFonts w:ascii="Times New Roman" w:hAnsi="Times New Roman"/>
          <w:b/>
          <w:bCs/>
          <w:szCs w:val="21"/>
        </w:rPr>
        <w:t xml:space="preserve">8 </w:t>
      </w:r>
      <w:r w:rsidRPr="005D18B5">
        <w:rPr>
          <w:rFonts w:ascii="Times New Roman" w:hAnsi="Times New Roman"/>
          <w:b/>
          <w:bCs/>
          <w:szCs w:val="21"/>
        </w:rPr>
        <w:t>色谱图</w:t>
      </w:r>
    </w:p>
    <w:p w:rsidR="00EE26CE" w:rsidRPr="006E4A04" w:rsidRDefault="008773DF">
      <w:pPr>
        <w:pStyle w:val="aa"/>
        <w:spacing w:line="360" w:lineRule="auto"/>
        <w:ind w:firstLineChars="0" w:firstLine="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</w:rPr>
        <w:drawing>
          <wp:inline distT="0" distB="0" distL="0" distR="0">
            <wp:extent cx="3457575" cy="196215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CE" w:rsidRPr="006E4A04" w:rsidRDefault="00EE26CE">
      <w:pPr>
        <w:ind w:firstLine="435"/>
        <w:jc w:val="center"/>
        <w:rPr>
          <w:rFonts w:ascii="Times New Roman" w:hAnsi="Times New Roman"/>
          <w:szCs w:val="21"/>
          <w:lang w:val="en-US" w:eastAsia="zh-CN"/>
        </w:rPr>
      </w:pPr>
      <w:r w:rsidRPr="006E4A04">
        <w:rPr>
          <w:rFonts w:ascii="Times New Roman" w:hAnsi="宋体"/>
          <w:szCs w:val="21"/>
          <w:lang w:val="en-US" w:eastAsia="zh-CN"/>
        </w:rPr>
        <w:t>图</w:t>
      </w:r>
      <w:r w:rsidRPr="006E4A04">
        <w:rPr>
          <w:rFonts w:ascii="Times New Roman" w:hAnsi="Times New Roman"/>
          <w:szCs w:val="21"/>
          <w:lang w:val="en-US" w:eastAsia="zh-CN"/>
        </w:rPr>
        <w:t xml:space="preserve">1 </w:t>
      </w:r>
      <w:r w:rsidRPr="006E4A04">
        <w:rPr>
          <w:rFonts w:ascii="Times New Roman" w:hAnsi="宋体"/>
          <w:szCs w:val="21"/>
          <w:lang w:val="en-US" w:eastAsia="zh-CN"/>
        </w:rPr>
        <w:t>混合标准溶液在</w:t>
      </w:r>
      <w:r w:rsidRPr="006E4A04">
        <w:rPr>
          <w:rFonts w:ascii="Times New Roman" w:hAnsi="Times New Roman"/>
          <w:szCs w:val="21"/>
          <w:lang w:val="en-US" w:eastAsia="zh-CN"/>
        </w:rPr>
        <w:t>245 nm</w:t>
      </w:r>
      <w:r w:rsidRPr="006E4A04">
        <w:rPr>
          <w:rFonts w:ascii="Times New Roman" w:hAnsi="宋体"/>
          <w:szCs w:val="21"/>
          <w:lang w:val="en-US" w:eastAsia="zh-CN"/>
        </w:rPr>
        <w:t>下的高效液相色谱图</w:t>
      </w:r>
    </w:p>
    <w:p w:rsidR="00EE26CE" w:rsidRPr="006E4A04" w:rsidRDefault="00EE26CE">
      <w:pPr>
        <w:ind w:firstLine="435"/>
        <w:jc w:val="center"/>
        <w:rPr>
          <w:rFonts w:ascii="Times New Roman" w:hAnsi="Times New Roman"/>
          <w:szCs w:val="21"/>
          <w:lang w:val="en-US" w:eastAsia="zh-CN"/>
        </w:rPr>
      </w:pPr>
      <w:r w:rsidRPr="006E4A04">
        <w:rPr>
          <w:rFonts w:ascii="Times New Roman" w:hAnsi="Times New Roman"/>
          <w:szCs w:val="21"/>
          <w:lang w:val="en-US" w:eastAsia="zh-CN"/>
        </w:rPr>
        <w:t>1</w:t>
      </w:r>
      <w:r w:rsidRPr="006E4A04">
        <w:rPr>
          <w:rFonts w:ascii="Times New Roman" w:hAnsi="宋体"/>
          <w:szCs w:val="21"/>
          <w:lang w:val="en-US" w:eastAsia="zh-CN"/>
        </w:rPr>
        <w:t>（碱性蓝</w:t>
      </w:r>
      <w:r w:rsidRPr="006E4A04">
        <w:rPr>
          <w:rFonts w:ascii="Times New Roman" w:hAnsi="Times New Roman"/>
          <w:szCs w:val="21"/>
          <w:lang w:val="en-US" w:eastAsia="zh-CN"/>
        </w:rPr>
        <w:t>26</w:t>
      </w:r>
      <w:r w:rsidRPr="006E4A04">
        <w:rPr>
          <w:rFonts w:ascii="Times New Roman" w:hAnsi="宋体"/>
          <w:szCs w:val="21"/>
          <w:lang w:val="en-US" w:eastAsia="zh-CN"/>
        </w:rPr>
        <w:t>）：</w:t>
      </w:r>
      <w:r w:rsidRPr="006E4A04">
        <w:rPr>
          <w:rFonts w:ascii="Times New Roman" w:hAnsi="Times New Roman"/>
          <w:szCs w:val="21"/>
          <w:lang w:val="en-US" w:eastAsia="zh-CN"/>
        </w:rPr>
        <w:t>30.389min</w:t>
      </w:r>
    </w:p>
    <w:p w:rsidR="00EE26CE" w:rsidRPr="006E4A04" w:rsidRDefault="008773DF">
      <w:pPr>
        <w:spacing w:line="360" w:lineRule="auto"/>
        <w:ind w:firstLine="435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38550" cy="189547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CE" w:rsidRPr="006E4A04" w:rsidRDefault="00EE26CE">
      <w:pPr>
        <w:ind w:firstLine="435"/>
        <w:jc w:val="center"/>
        <w:rPr>
          <w:rFonts w:ascii="Times New Roman" w:hAnsi="Times New Roman"/>
          <w:szCs w:val="21"/>
          <w:lang w:val="en-US" w:eastAsia="zh-CN"/>
        </w:rPr>
      </w:pPr>
      <w:r w:rsidRPr="006E4A04">
        <w:rPr>
          <w:rFonts w:ascii="Times New Roman" w:hAnsi="宋体"/>
          <w:szCs w:val="21"/>
          <w:lang w:val="en-US" w:eastAsia="zh-CN"/>
        </w:rPr>
        <w:t>图</w:t>
      </w:r>
      <w:r w:rsidRPr="006E4A04">
        <w:rPr>
          <w:rFonts w:ascii="Times New Roman" w:hAnsi="Times New Roman"/>
          <w:szCs w:val="21"/>
          <w:lang w:val="en-US" w:eastAsia="zh-CN"/>
        </w:rPr>
        <w:t xml:space="preserve">2 </w:t>
      </w:r>
      <w:r w:rsidRPr="006E4A04">
        <w:rPr>
          <w:rFonts w:ascii="Times New Roman" w:hAnsi="宋体"/>
          <w:szCs w:val="21"/>
          <w:lang w:val="en-US" w:eastAsia="zh-CN"/>
        </w:rPr>
        <w:t>混合标准溶液在</w:t>
      </w:r>
      <w:r w:rsidRPr="006E4A04">
        <w:rPr>
          <w:rFonts w:ascii="Times New Roman" w:hAnsi="Times New Roman"/>
          <w:szCs w:val="21"/>
          <w:lang w:val="en-US" w:eastAsia="zh-CN"/>
        </w:rPr>
        <w:t>530 nm</w:t>
      </w:r>
      <w:r w:rsidRPr="006E4A04">
        <w:rPr>
          <w:rFonts w:ascii="Times New Roman" w:hAnsi="宋体"/>
          <w:szCs w:val="21"/>
          <w:lang w:val="en-US" w:eastAsia="zh-CN"/>
        </w:rPr>
        <w:t>下的高效液相色谱图</w:t>
      </w:r>
    </w:p>
    <w:p w:rsidR="00EE26CE" w:rsidRPr="006E4A04" w:rsidRDefault="00EE26CE">
      <w:pPr>
        <w:ind w:firstLine="435"/>
        <w:jc w:val="center"/>
        <w:rPr>
          <w:rFonts w:ascii="Times New Roman" w:hAnsi="Times New Roman"/>
          <w:szCs w:val="21"/>
          <w:lang w:val="en-US" w:eastAsia="zh-CN"/>
        </w:rPr>
      </w:pPr>
      <w:r w:rsidRPr="006E4A04">
        <w:rPr>
          <w:rFonts w:ascii="Times New Roman" w:hAnsi="Times New Roman"/>
          <w:szCs w:val="21"/>
          <w:lang w:val="en-US" w:eastAsia="zh-CN"/>
        </w:rPr>
        <w:t>1</w:t>
      </w:r>
      <w:r w:rsidRPr="006E4A04">
        <w:rPr>
          <w:rFonts w:ascii="Times New Roman" w:hAnsi="宋体"/>
          <w:szCs w:val="21"/>
          <w:lang w:val="en-US" w:eastAsia="zh-CN"/>
        </w:rPr>
        <w:t>（碱性红</w:t>
      </w:r>
      <w:r w:rsidRPr="006E4A04">
        <w:rPr>
          <w:rFonts w:ascii="Times New Roman" w:hAnsi="Times New Roman"/>
          <w:szCs w:val="21"/>
          <w:lang w:val="en-US" w:eastAsia="zh-CN"/>
        </w:rPr>
        <w:t>51</w:t>
      </w:r>
      <w:r w:rsidRPr="006E4A04">
        <w:rPr>
          <w:rFonts w:ascii="Times New Roman" w:hAnsi="宋体"/>
          <w:szCs w:val="21"/>
          <w:lang w:val="en-US" w:eastAsia="zh-CN"/>
        </w:rPr>
        <w:t>）：</w:t>
      </w:r>
      <w:r w:rsidRPr="006E4A04">
        <w:rPr>
          <w:rFonts w:ascii="Times New Roman" w:hAnsi="Times New Roman"/>
          <w:szCs w:val="21"/>
          <w:lang w:val="en-US" w:eastAsia="zh-CN"/>
        </w:rPr>
        <w:t>22.383min</w:t>
      </w:r>
      <w:r w:rsidRPr="006E4A04">
        <w:rPr>
          <w:rFonts w:ascii="Times New Roman" w:hAnsi="宋体"/>
          <w:szCs w:val="21"/>
          <w:lang w:val="en-US" w:eastAsia="zh-CN"/>
        </w:rPr>
        <w:t>；</w:t>
      </w:r>
      <w:r w:rsidRPr="006E4A04">
        <w:rPr>
          <w:rFonts w:ascii="Times New Roman" w:hAnsi="Times New Roman"/>
          <w:szCs w:val="21"/>
          <w:lang w:val="en-US" w:eastAsia="zh-CN"/>
        </w:rPr>
        <w:t>2</w:t>
      </w:r>
      <w:r w:rsidRPr="006E4A04">
        <w:rPr>
          <w:rFonts w:ascii="Times New Roman" w:hAnsi="宋体"/>
          <w:szCs w:val="21"/>
          <w:lang w:val="en-US" w:eastAsia="zh-CN"/>
        </w:rPr>
        <w:t>（碱性紫</w:t>
      </w:r>
      <w:r w:rsidRPr="006E4A04">
        <w:rPr>
          <w:rFonts w:ascii="Times New Roman" w:hAnsi="Times New Roman"/>
          <w:szCs w:val="21"/>
          <w:lang w:val="en-US" w:eastAsia="zh-CN"/>
        </w:rPr>
        <w:t>14</w:t>
      </w:r>
      <w:r w:rsidRPr="006E4A04">
        <w:rPr>
          <w:rFonts w:ascii="Times New Roman" w:hAnsi="宋体"/>
          <w:szCs w:val="21"/>
          <w:lang w:val="en-US" w:eastAsia="zh-CN"/>
        </w:rPr>
        <w:t>）：</w:t>
      </w:r>
      <w:r w:rsidRPr="006E4A04">
        <w:rPr>
          <w:rFonts w:ascii="Times New Roman" w:hAnsi="Times New Roman"/>
          <w:szCs w:val="21"/>
          <w:lang w:val="en-US" w:eastAsia="zh-CN"/>
        </w:rPr>
        <w:t>25.654min</w:t>
      </w:r>
      <w:r w:rsidRPr="006E4A04">
        <w:rPr>
          <w:rFonts w:ascii="Times New Roman" w:hAnsi="宋体"/>
          <w:szCs w:val="21"/>
          <w:lang w:val="en-US" w:eastAsia="zh-CN"/>
        </w:rPr>
        <w:t>；</w:t>
      </w:r>
      <w:r w:rsidRPr="006E4A04">
        <w:rPr>
          <w:rFonts w:ascii="Times New Roman" w:hAnsi="Times New Roman"/>
          <w:szCs w:val="21"/>
          <w:lang w:val="en-US" w:eastAsia="zh-CN"/>
        </w:rPr>
        <w:t>3</w:t>
      </w:r>
      <w:r w:rsidRPr="006E4A04">
        <w:rPr>
          <w:rFonts w:ascii="Times New Roman" w:hAnsi="宋体"/>
          <w:szCs w:val="21"/>
          <w:lang w:val="en-US" w:eastAsia="zh-CN"/>
        </w:rPr>
        <w:t>（酸性紫</w:t>
      </w:r>
      <w:r w:rsidRPr="006E4A04">
        <w:rPr>
          <w:rFonts w:ascii="Times New Roman" w:hAnsi="Times New Roman"/>
          <w:szCs w:val="21"/>
          <w:lang w:val="en-US" w:eastAsia="zh-CN"/>
        </w:rPr>
        <w:t>43</w:t>
      </w:r>
      <w:r w:rsidRPr="006E4A04">
        <w:rPr>
          <w:rFonts w:ascii="Times New Roman" w:hAnsi="宋体"/>
          <w:szCs w:val="21"/>
          <w:lang w:val="en-US" w:eastAsia="zh-CN"/>
        </w:rPr>
        <w:t>）：</w:t>
      </w:r>
      <w:r w:rsidRPr="006E4A04">
        <w:rPr>
          <w:rFonts w:ascii="Times New Roman" w:hAnsi="Times New Roman"/>
          <w:szCs w:val="21"/>
          <w:lang w:val="en-US" w:eastAsia="zh-CN"/>
        </w:rPr>
        <w:t>30.269min</w:t>
      </w:r>
    </w:p>
    <w:p w:rsidR="00EE26CE" w:rsidRPr="006E4A04" w:rsidRDefault="00EE26CE" w:rsidP="006E4A04">
      <w:pPr>
        <w:tabs>
          <w:tab w:val="left" w:pos="720"/>
        </w:tabs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EE26CE" w:rsidRPr="006E4A04" w:rsidRDefault="008773DF">
      <w:pPr>
        <w:tabs>
          <w:tab w:val="left" w:pos="720"/>
        </w:tabs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33875" cy="1762125"/>
            <wp:effectExtent l="1905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938" t="23288" r="4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CE" w:rsidRPr="006E4A04" w:rsidRDefault="00EE26CE">
      <w:pPr>
        <w:ind w:firstLine="435"/>
        <w:jc w:val="center"/>
        <w:rPr>
          <w:rFonts w:ascii="Times New Roman" w:hAnsi="Times New Roman"/>
          <w:szCs w:val="21"/>
          <w:lang w:val="en-US" w:eastAsia="zh-CN"/>
        </w:rPr>
      </w:pPr>
      <w:r w:rsidRPr="006E4A04">
        <w:rPr>
          <w:rFonts w:ascii="Times New Roman" w:hAnsi="宋体"/>
          <w:szCs w:val="21"/>
          <w:lang w:val="en-US" w:eastAsia="zh-CN"/>
        </w:rPr>
        <w:t>图</w:t>
      </w:r>
      <w:r w:rsidRPr="006E4A04">
        <w:rPr>
          <w:rFonts w:ascii="Times New Roman" w:hAnsi="Times New Roman"/>
          <w:szCs w:val="21"/>
          <w:lang w:val="en-US" w:eastAsia="zh-CN"/>
        </w:rPr>
        <w:t xml:space="preserve">3 </w:t>
      </w:r>
      <w:r w:rsidRPr="006E4A04">
        <w:rPr>
          <w:rFonts w:ascii="Times New Roman" w:hAnsi="宋体"/>
          <w:szCs w:val="21"/>
          <w:lang w:val="en-US" w:eastAsia="zh-CN"/>
        </w:rPr>
        <w:t>混合标准溶液在</w:t>
      </w:r>
      <w:r w:rsidRPr="006E4A04">
        <w:rPr>
          <w:rFonts w:ascii="Times New Roman" w:hAnsi="Times New Roman"/>
          <w:szCs w:val="21"/>
          <w:lang w:val="en-US" w:eastAsia="zh-CN"/>
        </w:rPr>
        <w:t>480 nm</w:t>
      </w:r>
      <w:r w:rsidRPr="006E4A04">
        <w:rPr>
          <w:rFonts w:ascii="Times New Roman" w:hAnsi="宋体"/>
          <w:szCs w:val="21"/>
          <w:lang w:val="en-US" w:eastAsia="zh-CN"/>
        </w:rPr>
        <w:t>下的高效液相色谱图</w:t>
      </w:r>
    </w:p>
    <w:p w:rsidR="00EE26CE" w:rsidRPr="006E4A04" w:rsidRDefault="00EE26CE">
      <w:pPr>
        <w:ind w:firstLine="435"/>
        <w:jc w:val="center"/>
        <w:rPr>
          <w:rFonts w:ascii="Times New Roman" w:hAnsi="Times New Roman"/>
          <w:szCs w:val="21"/>
          <w:lang w:val="en-US" w:eastAsia="zh-CN"/>
        </w:rPr>
      </w:pPr>
      <w:r w:rsidRPr="006E4A04">
        <w:rPr>
          <w:rFonts w:ascii="Times New Roman" w:hAnsi="Times New Roman"/>
          <w:szCs w:val="21"/>
          <w:lang w:val="en-US" w:eastAsia="zh-CN"/>
        </w:rPr>
        <w:t>1</w:t>
      </w:r>
      <w:r w:rsidRPr="006E4A04">
        <w:rPr>
          <w:rFonts w:ascii="Times New Roman" w:hAnsi="宋体"/>
          <w:szCs w:val="21"/>
          <w:lang w:val="en-US" w:eastAsia="zh-CN"/>
        </w:rPr>
        <w:t>（碱性橙</w:t>
      </w:r>
      <w:r w:rsidRPr="006E4A04">
        <w:rPr>
          <w:rFonts w:ascii="Times New Roman" w:hAnsi="Times New Roman"/>
          <w:szCs w:val="21"/>
          <w:lang w:val="en-US" w:eastAsia="zh-CN"/>
        </w:rPr>
        <w:t>31</w:t>
      </w:r>
      <w:r w:rsidRPr="006E4A04">
        <w:rPr>
          <w:rFonts w:ascii="Times New Roman" w:hAnsi="宋体"/>
          <w:szCs w:val="21"/>
          <w:lang w:val="en-US" w:eastAsia="zh-CN"/>
        </w:rPr>
        <w:t>）：</w:t>
      </w:r>
      <w:r w:rsidRPr="006E4A04">
        <w:rPr>
          <w:rFonts w:ascii="Times New Roman" w:hAnsi="Times New Roman"/>
          <w:szCs w:val="21"/>
          <w:lang w:val="en-US" w:eastAsia="zh-CN"/>
        </w:rPr>
        <w:t>13.186min</w:t>
      </w:r>
      <w:r w:rsidRPr="006E4A04">
        <w:rPr>
          <w:rFonts w:ascii="Times New Roman" w:hAnsi="宋体"/>
          <w:szCs w:val="21"/>
          <w:lang w:val="en-US" w:eastAsia="zh-CN"/>
        </w:rPr>
        <w:t>；</w:t>
      </w:r>
      <w:r w:rsidRPr="006E4A04">
        <w:rPr>
          <w:rFonts w:ascii="Times New Roman" w:hAnsi="Times New Roman"/>
          <w:szCs w:val="21"/>
          <w:lang w:val="en-US" w:eastAsia="zh-CN"/>
        </w:rPr>
        <w:t>2</w:t>
      </w:r>
      <w:r w:rsidRPr="006E4A04">
        <w:rPr>
          <w:rFonts w:ascii="Times New Roman" w:hAnsi="宋体"/>
          <w:szCs w:val="21"/>
          <w:lang w:val="en-US" w:eastAsia="zh-CN"/>
        </w:rPr>
        <w:t>（碱性黄</w:t>
      </w:r>
      <w:r w:rsidRPr="006E4A04">
        <w:rPr>
          <w:rFonts w:ascii="Times New Roman" w:hAnsi="Times New Roman"/>
          <w:szCs w:val="21"/>
          <w:lang w:val="en-US" w:eastAsia="zh-CN"/>
        </w:rPr>
        <w:t>87</w:t>
      </w:r>
      <w:r w:rsidRPr="006E4A04">
        <w:rPr>
          <w:rFonts w:ascii="Times New Roman" w:hAnsi="宋体"/>
          <w:szCs w:val="21"/>
          <w:lang w:val="en-US" w:eastAsia="zh-CN"/>
        </w:rPr>
        <w:t>）：</w:t>
      </w:r>
      <w:r w:rsidRPr="006E4A04">
        <w:rPr>
          <w:rFonts w:ascii="Times New Roman" w:hAnsi="Times New Roman"/>
          <w:szCs w:val="21"/>
          <w:lang w:val="en-US" w:eastAsia="zh-CN"/>
        </w:rPr>
        <w:t>22.101min</w:t>
      </w:r>
      <w:r w:rsidRPr="006E4A04">
        <w:rPr>
          <w:rFonts w:ascii="Times New Roman" w:hAnsi="宋体"/>
          <w:szCs w:val="21"/>
          <w:lang w:val="en-US" w:eastAsia="zh-CN"/>
        </w:rPr>
        <w:t>；</w:t>
      </w:r>
      <w:r w:rsidRPr="006E4A04">
        <w:rPr>
          <w:rFonts w:ascii="Times New Roman" w:hAnsi="Times New Roman"/>
          <w:szCs w:val="21"/>
          <w:lang w:val="en-US" w:eastAsia="zh-CN"/>
        </w:rPr>
        <w:t>3</w:t>
      </w:r>
      <w:r w:rsidRPr="006E4A04">
        <w:rPr>
          <w:rFonts w:ascii="Times New Roman" w:hAnsi="宋体"/>
          <w:szCs w:val="21"/>
          <w:lang w:val="en-US" w:eastAsia="zh-CN"/>
        </w:rPr>
        <w:t>（酸性橙</w:t>
      </w:r>
      <w:r w:rsidRPr="006E4A04">
        <w:rPr>
          <w:rFonts w:ascii="Times New Roman" w:hAnsi="Times New Roman"/>
          <w:szCs w:val="21"/>
          <w:lang w:val="en-US" w:eastAsia="zh-CN"/>
        </w:rPr>
        <w:t>3</w:t>
      </w:r>
      <w:r w:rsidRPr="006E4A04">
        <w:rPr>
          <w:rFonts w:ascii="Times New Roman" w:hAnsi="宋体"/>
          <w:szCs w:val="21"/>
          <w:lang w:val="en-US" w:eastAsia="zh-CN"/>
        </w:rPr>
        <w:t>）：</w:t>
      </w:r>
      <w:r w:rsidRPr="006E4A04">
        <w:rPr>
          <w:rFonts w:ascii="Times New Roman" w:hAnsi="Times New Roman"/>
          <w:szCs w:val="21"/>
          <w:lang w:val="en-US" w:eastAsia="zh-CN"/>
        </w:rPr>
        <w:t>29.437min</w:t>
      </w:r>
    </w:p>
    <w:sectPr w:rsidR="00EE26CE" w:rsidRPr="006E4A04" w:rsidSect="005D18B5">
      <w:footerReference w:type="default" r:id="rId12"/>
      <w:pgSz w:w="11906" w:h="16838"/>
      <w:pgMar w:top="1758" w:right="1588" w:bottom="1440" w:left="1588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ED" w:rsidRDefault="00394DED">
      <w:r>
        <w:separator/>
      </w:r>
    </w:p>
  </w:endnote>
  <w:endnote w:type="continuationSeparator" w:id="0">
    <w:p w:rsidR="00394DED" w:rsidRDefault="00394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CE" w:rsidRPr="002404E3" w:rsidRDefault="00EE26CE">
    <w:pPr>
      <w:pStyle w:val="a4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ED" w:rsidRDefault="00394DED">
      <w:r>
        <w:separator/>
      </w:r>
    </w:p>
  </w:footnote>
  <w:footnote w:type="continuationSeparator" w:id="0">
    <w:p w:rsidR="00394DED" w:rsidRDefault="00394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F4BFA"/>
    <w:rsid w:val="002404E3"/>
    <w:rsid w:val="002C32D8"/>
    <w:rsid w:val="00381BAA"/>
    <w:rsid w:val="00394DED"/>
    <w:rsid w:val="00444D87"/>
    <w:rsid w:val="005D18B5"/>
    <w:rsid w:val="006E4A04"/>
    <w:rsid w:val="008773DF"/>
    <w:rsid w:val="008808FA"/>
    <w:rsid w:val="00A60013"/>
    <w:rsid w:val="00B8724F"/>
    <w:rsid w:val="00E4618E"/>
    <w:rsid w:val="00EE26CE"/>
    <w:rsid w:val="00EE7F3C"/>
    <w:rsid w:val="00FD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strike w:val="0"/>
      <w:dstrike w:val="0"/>
      <w:color w:val="136EC2"/>
      <w:u w:val="single"/>
    </w:rPr>
  </w:style>
  <w:style w:type="character" w:customStyle="1" w:styleId="Char">
    <w:name w:val="页脚 Char"/>
    <w:link w:val="a4"/>
    <w:rPr>
      <w:sz w:val="18"/>
      <w:szCs w:val="18"/>
    </w:rPr>
  </w:style>
  <w:style w:type="character" w:customStyle="1" w:styleId="Char0">
    <w:name w:val="页眉 Char"/>
    <w:link w:val="a5"/>
    <w:rPr>
      <w:sz w:val="18"/>
      <w:szCs w:val="18"/>
    </w:rPr>
  </w:style>
  <w:style w:type="character" w:customStyle="1" w:styleId="Char1">
    <w:name w:val="批注框文本 Char"/>
    <w:link w:val="a6"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7">
    <w:name w:val="Date"/>
    <w:basedOn w:val="a"/>
    <w:next w:val="a"/>
    <w:pPr>
      <w:ind w:leftChars="2500" w:left="100"/>
    </w:pPr>
    <w:rPr>
      <w:rFonts w:ascii="宋体" w:hAnsi="Times New Roman"/>
      <w:sz w:val="24"/>
      <w:szCs w:val="20"/>
    </w:rPr>
  </w:style>
  <w:style w:type="paragraph" w:styleId="a6">
    <w:name w:val="Balloon Text"/>
    <w:basedOn w:val="a"/>
    <w:link w:val="Char1"/>
    <w:rPr>
      <w:kern w:val="0"/>
      <w:sz w:val="18"/>
      <w:szCs w:val="18"/>
      <w:lang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customStyle="1" w:styleId="CharCharCharChar">
    <w:name w:val="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List Paragraph"/>
    <w:basedOn w:val="a"/>
    <w:qFormat/>
    <w:pPr>
      <w:ind w:firstLineChars="200" w:firstLine="420"/>
    </w:pPr>
  </w:style>
  <w:style w:type="paragraph" w:customStyle="1" w:styleId="aa">
    <w:name w:val="段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b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GaoWork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《化妆品中17种着色剂的测定 高效液相色谱法》起草说明</dc:title>
  <dc:subject/>
  <dc:creator>zpx</dc:creator>
  <cp:keywords/>
  <dc:description/>
  <cp:lastModifiedBy>微软用户</cp:lastModifiedBy>
  <cp:revision>2</cp:revision>
  <cp:lastPrinted>2013-05-28T07:00:00Z</cp:lastPrinted>
  <dcterms:created xsi:type="dcterms:W3CDTF">2013-08-30T01:43:00Z</dcterms:created>
  <dcterms:modified xsi:type="dcterms:W3CDTF">2013-08-30T01:43:00Z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