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5E" w:rsidRPr="00796797" w:rsidRDefault="00E80408" w:rsidP="00525133">
      <w:pPr>
        <w:adjustRightInd w:val="0"/>
        <w:snapToGrid w:val="0"/>
        <w:spacing w:beforeLines="100" w:line="240" w:lineRule="atLeast"/>
        <w:jc w:val="center"/>
        <w:rPr>
          <w:rFonts w:ascii="微软雅黑" w:eastAsia="微软雅黑" w:hAnsi="微软雅黑" w:cs="Arial"/>
          <w:sz w:val="44"/>
          <w:szCs w:val="44"/>
        </w:rPr>
      </w:pPr>
      <w:proofErr w:type="gramStart"/>
      <w:r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瑞旭技术</w:t>
      </w:r>
      <w:proofErr w:type="gramEnd"/>
      <w:r w:rsidR="00D57C0B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2017年</w:t>
      </w:r>
      <w:r w:rsidR="00B74CB1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化学品</w:t>
      </w:r>
      <w:r w:rsidR="00033A8F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法规</w:t>
      </w:r>
    </w:p>
    <w:p w:rsidR="0025719A" w:rsidRDefault="00B74CB1" w:rsidP="00796797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Arial"/>
          <w:b/>
          <w:color w:val="0070C0"/>
          <w:sz w:val="28"/>
          <w:szCs w:val="28"/>
        </w:rPr>
      </w:pPr>
      <w:r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全国巡回</w:t>
      </w:r>
      <w:r w:rsidR="00033A8F"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研讨会</w:t>
      </w:r>
      <w:r w:rsidR="0043465E"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-</w:t>
      </w:r>
      <w:r w:rsidRPr="007274F8">
        <w:rPr>
          <w:rFonts w:ascii="微软雅黑" w:eastAsia="微软雅黑" w:hAnsi="微软雅黑" w:cs="Arial" w:hint="eastAsia"/>
          <w:b/>
          <w:color w:val="E36C0A" w:themeColor="accent6" w:themeShade="BF"/>
          <w:sz w:val="28"/>
          <w:szCs w:val="28"/>
        </w:rPr>
        <w:t>南京站</w:t>
      </w:r>
    </w:p>
    <w:p w:rsidR="00796797" w:rsidRPr="002F676F" w:rsidRDefault="00796797" w:rsidP="00796797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Arial"/>
          <w:b/>
          <w:color w:val="0070C0"/>
          <w:sz w:val="28"/>
          <w:szCs w:val="28"/>
        </w:rPr>
      </w:pPr>
    </w:p>
    <w:p w:rsidR="00033A8F" w:rsidRPr="00796797" w:rsidRDefault="00525133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267970</wp:posOffset>
            </wp:positionV>
            <wp:extent cx="2512695" cy="2241550"/>
            <wp:effectExtent l="19050" t="0" r="1905" b="0"/>
            <wp:wrapTight wrapText="bothSides">
              <wp:wrapPolygon edited="0">
                <wp:start x="-164" y="0"/>
                <wp:lineTo x="-164" y="21478"/>
                <wp:lineTo x="21616" y="21478"/>
                <wp:lineTo x="21616" y="0"/>
                <wp:lineTo x="-164" y="0"/>
              </wp:wrapPolygon>
            </wp:wrapTight>
            <wp:docPr id="8" name="图片 8" descr="C:\Users\KAO\Desktop\图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O\Desktop\图形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9A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会议背景：</w:t>
      </w:r>
    </w:p>
    <w:p w:rsidR="0025719A" w:rsidRDefault="0025719A" w:rsidP="00D84A0A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化学品国际市场环境风起云涌，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继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欧盟率先实施REACH法规以来，众多国家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纷纷构建自己的法规体系。</w:t>
      </w:r>
      <w:r w:rsidR="00B74CB1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在这样的背景下，企业面临的技术性贸易壁垒层出不穷，在应对的时候难免雾里看花，甚至付出了大量不必要的成本。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世界经济低迷的形势下，企业做好产品的合规工作，才能赢得客户的青睐，在激烈的市场争夺中胜出！</w:t>
      </w:r>
    </w:p>
    <w:p w:rsidR="0025719A" w:rsidRDefault="00D57C0B" w:rsidP="00D84A0A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6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月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</w:t>
      </w:r>
      <w:r w:rsidR="00A4695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起，欧盟将停止受理新</w:t>
      </w:r>
      <w:proofErr w:type="gramStart"/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的后预注册</w:t>
      </w:r>
      <w:proofErr w:type="gramEnd"/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申请，企业向欧盟出口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未经预注册的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化学品，只能直接完成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手续繁杂、费用高昂的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正式注册；2018年6月1日起，所有的预注册/</w:t>
      </w:r>
      <w:proofErr w:type="gramStart"/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后预注册</w:t>
      </w:r>
      <w:proofErr w:type="gramEnd"/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将全部失效，届时也只能通过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完成正式注册，才能继续经营欧盟市场。</w:t>
      </w:r>
      <w:r w:rsidR="00B74CB1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企业如何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应对</w:t>
      </w:r>
      <w:r w:rsidR="00B74CB1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REACH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的最后一个截止期？</w:t>
      </w:r>
    </w:p>
    <w:p w:rsidR="00056FE0" w:rsidRDefault="00056FE0" w:rsidP="00056FE0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中国、美国、澳大利亚、加拿大、韩国等国也各自实施了类似REACH的法规 （REACH-Like Regulation</w:t>
      </w:r>
      <w:r>
        <w:rPr>
          <w:rFonts w:ascii="微软雅黑" w:eastAsia="微软雅黑" w:hAnsi="微软雅黑" w:cs="Arial"/>
          <w:color w:val="000000" w:themeColor="text1"/>
          <w:sz w:val="18"/>
          <w:szCs w:val="18"/>
        </w:rPr>
        <w:t>）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,又将对企业出口造成何种影响？</w:t>
      </w:r>
    </w:p>
    <w:p w:rsidR="00D84A0A" w:rsidRDefault="00D84A0A" w:rsidP="00056FE0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由杭州</w:t>
      </w:r>
      <w:proofErr w:type="gramStart"/>
      <w:r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瑞旭产品</w:t>
      </w:r>
      <w:proofErr w:type="gramEnd"/>
      <w:r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技术有限公司主办的“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瑞旭技术</w:t>
      </w:r>
      <w:r w:rsidR="00D57C0B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</w:t>
      </w:r>
      <w:r w:rsidR="00033A8F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化学品法规全国巡回</w:t>
      </w:r>
      <w:r w:rsidR="009B26F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研讨会”将</w:t>
      </w:r>
      <w:r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于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3月</w:t>
      </w:r>
      <w:r w:rsidR="00B649C9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24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日在南京</w:t>
      </w:r>
      <w:r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举行。本次研讨会将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针对</w:t>
      </w:r>
      <w:r w:rsidR="00D57C0B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欧盟地区的REACH法规、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亚太各国的类似法规</w:t>
      </w:r>
      <w:r w:rsidR="00CD4525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，</w:t>
      </w:r>
      <w:r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围绕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近年企业常遇到的</w:t>
      </w:r>
      <w:r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问题和重点关注内容展开讨论，为企业合规提供合理性意见，为贸易保驾护航。</w:t>
      </w:r>
    </w:p>
    <w:p w:rsidR="005E4FE5" w:rsidRPr="00796797" w:rsidRDefault="0043465E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今年6月1日起</w:t>
      </w:r>
      <w:r w:rsidR="005E4FE5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ECHA不再</w:t>
      </w:r>
      <w:proofErr w:type="gramStart"/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受理后预注册</w:t>
      </w:r>
      <w:proofErr w:type="gramEnd"/>
    </w:p>
    <w:p w:rsidR="00CB0BFD" w:rsidRPr="00CB0BFD" w:rsidRDefault="00B649C9" w:rsidP="00CB0BFD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2018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年5月31日是预注册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号使用的最后截止期，该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日期后预注册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号将全部失效，以后企业产品进入欧盟市场必须完成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正式注册。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根据法规规定提前一年</w:t>
      </w:r>
      <w:proofErr w:type="gramStart"/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可以做预注册</w:t>
      </w:r>
      <w:proofErr w:type="gramEnd"/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的原则，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2017年5月31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日前，是企业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可以</w:t>
      </w:r>
      <w:proofErr w:type="gramStart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进行后预注册</w:t>
      </w:r>
      <w:proofErr w:type="gramEnd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的宝贵时机。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建议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企业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先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讨论并筛选出一批未来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一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年会出口的物质（</w:t>
      </w:r>
      <w:r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年出口量小于100吨）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先</w:t>
      </w:r>
      <w:proofErr w:type="gramStart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进行后预注册</w:t>
      </w:r>
      <w:proofErr w:type="gramEnd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做预备，低成本把握2017年5月31日—2018年5月31日的贸易机会，以免出现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17、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18年有单子却必须花费大价钱进行正式注册才能出口的尴尬局面。</w:t>
      </w:r>
    </w:p>
    <w:p w:rsidR="00995931" w:rsidRPr="00796797" w:rsidRDefault="008B409D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bookmarkStart w:id="0" w:name="OLE_LINK16"/>
      <w:bookmarkStart w:id="1" w:name="OLE_LINK17"/>
      <w:bookmarkStart w:id="2" w:name="OLE_LINK18"/>
      <w:bookmarkStart w:id="3" w:name="OLE_LINK19"/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REACH</w:t>
      </w:r>
      <w:r w:rsidR="004A060C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注册迎来</w:t>
      </w:r>
      <w:r w:rsidR="0043465E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2018最后截止期</w:t>
      </w:r>
    </w:p>
    <w:bookmarkEnd w:id="0"/>
    <w:bookmarkEnd w:id="1"/>
    <w:bookmarkEnd w:id="2"/>
    <w:bookmarkEnd w:id="3"/>
    <w:p w:rsidR="001D2209" w:rsidRDefault="003D15DF" w:rsidP="00796797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近年来，随着欧盟各成员国监管的日趋严格，REACH法规已成为企业产品出口欧盟的必要条件。随着</w:t>
      </w:r>
      <w:r w:rsidR="00244238" w:rsidRPr="0058661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REACH注册截止日2018年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5月31日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的临近，企业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仅剩一年多的时间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完成注册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。</w:t>
      </w:r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2018年REACH注册将有何新特点，企业又该如何应对新的挑战，才能保证顺利完成REACH注册？对于已完成REACH注册的企业，又将</w:t>
      </w:r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如何利用合规来实现业务拓展的目的？</w:t>
      </w:r>
      <w:r w:rsidR="004C142E" w:rsidRPr="004C142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各官方执法当局如何监管？</w:t>
      </w:r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瑞旭技术专家</w:t>
      </w:r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都将与企业深入探讨</w:t>
      </w:r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。</w:t>
      </w:r>
    </w:p>
    <w:p w:rsidR="005E4FE5" w:rsidRPr="00796797" w:rsidRDefault="00032F29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/>
          <w:b/>
          <w:color w:val="0070C0"/>
          <w:sz w:val="24"/>
          <w:szCs w:val="24"/>
        </w:rPr>
        <w:t>亚太地区最新化学品法规信息</w:t>
      </w:r>
    </w:p>
    <w:p w:rsidR="00032F29" w:rsidRDefault="00032F29" w:rsidP="00796797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中国新化学物质登记（环保部第七号令及其指南文件修订相关），美国有毒物质控制法变革（TSCA Reform），韩国K-REACH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法规</w:t>
      </w: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加拿大环保法案，澳大利亚</w:t>
      </w: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NICNAS</w:t>
      </w:r>
      <w:r w:rsidRP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法案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等等，对企业出口提出新的课题。</w:t>
      </w:r>
    </w:p>
    <w:p w:rsidR="00032F29" w:rsidRPr="00796797" w:rsidRDefault="00032F29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全球GHS法规实施进展</w:t>
      </w:r>
    </w:p>
    <w:p w:rsidR="00032F29" w:rsidRDefault="005B1963" w:rsidP="00B649C9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SDS被国外客户拒绝？货物由于标签不正确被拒载？</w:t>
      </w:r>
      <w:r w:rsid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随着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全球</w:t>
      </w:r>
      <w:r w:rsid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经济增长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，公众对化学品危害性的认识也在不断加深，各国化学品安全管理也日趋严谨。这对出口化学品的企业来说，意味着不可避免的技术壁垒。</w:t>
      </w:r>
    </w:p>
    <w:p w:rsidR="00796797" w:rsidRDefault="00B649C9" w:rsidP="00B649C9">
      <w:pPr>
        <w:tabs>
          <w:tab w:val="left" w:pos="7800"/>
        </w:tabs>
        <w:adjustRightInd w:val="0"/>
        <w:snapToGrid w:val="0"/>
        <w:spacing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ab/>
      </w:r>
    </w:p>
    <w:p w:rsidR="00796797" w:rsidRPr="00032F29" w:rsidRDefault="00796797" w:rsidP="00796797">
      <w:pPr>
        <w:adjustRightInd w:val="0"/>
        <w:snapToGrid w:val="0"/>
        <w:spacing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7274F8" w:rsidRPr="007274F8" w:rsidRDefault="00696DCF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0"/>
          <w:szCs w:val="20"/>
        </w:rPr>
      </w:pPr>
      <w:r>
        <w:rPr>
          <w:rFonts w:ascii="微软雅黑" w:eastAsia="微软雅黑" w:hAnsi="微软雅黑" w:cs="Arial" w:hint="eastAsia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3656093</wp:posOffset>
            </wp:positionH>
            <wp:positionV relativeFrom="paragraph">
              <wp:posOffset>113030</wp:posOffset>
            </wp:positionV>
            <wp:extent cx="2468530" cy="2446020"/>
            <wp:effectExtent l="0" t="0" r="7970" b="0"/>
            <wp:wrapNone/>
            <wp:docPr id="4" name="图片 4" descr="F:\3\谢\桌面\2017\2.17\235090-1504210G4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\谢\桌面\2017\2.17\235090-1504210G423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20" t="4499" r="25958" b="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26" cy="244512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0A21" w:rsidRPr="00796797" w:rsidRDefault="00480A21" w:rsidP="007274F8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建议参会人员</w:t>
      </w:r>
      <w:r w:rsidR="007573EC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：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公司负责人</w:t>
      </w:r>
    </w:p>
    <w:p w:rsidR="006208B0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外贸经理和业务员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EHS负责人</w:t>
      </w:r>
    </w:p>
    <w:p w:rsidR="006208B0" w:rsidRPr="000D4CFC" w:rsidRDefault="006208B0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质量控制负责人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化工公司项目主管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化工行业媒体编辑</w:t>
      </w:r>
    </w:p>
    <w:p w:rsidR="005B1963" w:rsidRDefault="005B1963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6A060F" w:rsidRPr="00796797" w:rsidRDefault="006A060F" w:rsidP="0052513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会议</w:t>
      </w:r>
      <w:r w:rsidR="005709CD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安排：</w:t>
      </w:r>
    </w:p>
    <w:p w:rsidR="00903FEC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会议地点：</w:t>
      </w:r>
      <w:r w:rsidR="00903FEC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南京城市名人酒店-南京厅 南京市鼓楼区中山北路30号</w:t>
      </w:r>
    </w:p>
    <w:p w:rsidR="005709CD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会议时间：</w:t>
      </w:r>
      <w:r w:rsidR="00E36D37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201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7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年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3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月</w:t>
      </w:r>
      <w:r w:rsidR="00E36D37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2</w:t>
      </w:r>
      <w:r w:rsidR="00903FEC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4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日  13︰00-1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6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︰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3</w:t>
      </w:r>
      <w:r w:rsidR="00C37042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0</w:t>
      </w:r>
    </w:p>
    <w:p w:rsidR="005709CD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会务费用：</w:t>
      </w:r>
      <w:r w:rsidR="003566F4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免费 </w:t>
      </w:r>
    </w:p>
    <w:p w:rsidR="005709CD" w:rsidRPr="000F595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color w:val="000000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会务联系人：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曹敏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 xml:space="preserve">  联系电话：</w:t>
      </w:r>
      <w:bookmarkStart w:id="4" w:name="OLE_LINK7"/>
      <w:r w:rsidR="00E36D37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0571-872065</w:t>
      </w:r>
      <w:bookmarkEnd w:id="4"/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32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 xml:space="preserve">  邮箱：</w:t>
      </w:r>
      <w:r w:rsidR="005B1963" w:rsidRPr="000D4CFC">
        <w:rPr>
          <w:rFonts w:ascii="微软雅黑" w:eastAsia="微软雅黑" w:hAnsi="微软雅黑" w:cs="Arial" w:hint="eastAsia"/>
          <w:sz w:val="18"/>
          <w:szCs w:val="18"/>
        </w:rPr>
        <w:t>cm</w:t>
      </w:r>
      <w:r w:rsidR="00E36D37" w:rsidRPr="000D4CFC">
        <w:rPr>
          <w:rFonts w:ascii="微软雅黑" w:eastAsia="微软雅黑" w:hAnsi="微软雅黑" w:cs="Arial" w:hint="eastAsia"/>
          <w:sz w:val="18"/>
          <w:szCs w:val="18"/>
        </w:rPr>
        <w:t>@cirs-group.com</w:t>
      </w:r>
      <w:r w:rsidRPr="000D4CFC">
        <w:rPr>
          <w:rFonts w:ascii="微软雅黑" w:eastAsia="微软雅黑" w:hAnsi="微软雅黑" w:cs="Arial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/>
          <w:color w:val="000000"/>
          <w:sz w:val="18"/>
          <w:szCs w:val="18"/>
        </w:rPr>
        <w:t xml:space="preserve"> </w:t>
      </w:r>
      <w:r w:rsidRPr="000F595C">
        <w:rPr>
          <w:rFonts w:ascii="微软雅黑" w:eastAsia="微软雅黑" w:hAnsi="微软雅黑" w:cs="Arial"/>
          <w:b/>
          <w:color w:val="000000"/>
        </w:rPr>
        <w:t xml:space="preserve">             </w:t>
      </w:r>
    </w:p>
    <w:p w:rsidR="005709CD" w:rsidRDefault="005709CD" w:rsidP="00375180">
      <w:pPr>
        <w:adjustRightInd w:val="0"/>
        <w:snapToGrid w:val="0"/>
        <w:spacing w:line="240" w:lineRule="atLeast"/>
        <w:jc w:val="left"/>
        <w:rPr>
          <w:rFonts w:ascii="微软雅黑" w:eastAsia="微软雅黑" w:hAnsi="微软雅黑" w:cs="Arial"/>
          <w:b/>
          <w:color w:val="0070C0"/>
          <w:sz w:val="28"/>
          <w:szCs w:val="28"/>
        </w:rPr>
      </w:pPr>
    </w:p>
    <w:p w:rsidR="005709CD" w:rsidRPr="00796797" w:rsidRDefault="005709CD" w:rsidP="00525133">
      <w:pPr>
        <w:adjustRightInd w:val="0"/>
        <w:snapToGrid w:val="0"/>
        <w:spacing w:afterLines="20" w:line="240" w:lineRule="atLeast"/>
        <w:jc w:val="lef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/>
          <w:b/>
          <w:color w:val="0070C0"/>
          <w:sz w:val="24"/>
          <w:szCs w:val="24"/>
        </w:rPr>
        <w:t>会议议程：</w:t>
      </w:r>
    </w:p>
    <w:tbl>
      <w:tblPr>
        <w:tblW w:w="9639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843"/>
        <w:gridCol w:w="4253"/>
        <w:gridCol w:w="3543"/>
      </w:tblGrid>
      <w:tr w:rsidR="007621B0" w:rsidRPr="00902F3D" w:rsidTr="00796797">
        <w:trPr>
          <w:trHeight w:val="762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7621B0" w:rsidRPr="003566F4" w:rsidRDefault="007621B0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bookmarkStart w:id="5" w:name="OLE_LINK8"/>
            <w:bookmarkStart w:id="6" w:name="OLE_LINK9"/>
            <w:r w:rsidRPr="003566F4">
              <w:rPr>
                <w:rFonts w:ascii="微软雅黑" w:eastAsia="微软雅黑" w:hAnsi="微软雅黑" w:cs="Arial"/>
                <w:b/>
                <w:sz w:val="24"/>
                <w:szCs w:val="24"/>
              </w:rPr>
              <w:t>时间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621B0" w:rsidRPr="003566F4" w:rsidRDefault="007621B0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3566F4"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议题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7621B0" w:rsidRPr="003566F4" w:rsidRDefault="003566F4" w:rsidP="00E5400A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演讲</w:t>
            </w:r>
            <w:r w:rsidR="00E5400A"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人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FFFFFF" w:themeFill="background1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12</w:t>
            </w:r>
            <w:r w:rsidR="00470CCD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00</w:t>
            </w:r>
            <w:r w:rsidR="00470CCD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~13:00</w:t>
            </w:r>
          </w:p>
        </w:tc>
        <w:tc>
          <w:tcPr>
            <w:tcW w:w="7796" w:type="dxa"/>
            <w:gridSpan w:val="2"/>
            <w:shd w:val="clear" w:color="auto" w:fill="FFFFFF" w:themeFill="background1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color w:val="404040"/>
                <w:sz w:val="20"/>
                <w:szCs w:val="20"/>
              </w:rPr>
            </w:pPr>
            <w:r w:rsidRPr="00BF396F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签到</w:t>
            </w:r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7621B0" w:rsidRPr="00BF396F" w:rsidRDefault="00637B9C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13:00~13:</w:t>
            </w:r>
            <w:r w:rsidR="008F0BD5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50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621B0" w:rsidRPr="00BF396F" w:rsidRDefault="00E5400A" w:rsidP="00CB0BF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 w:rsidRPr="00E5400A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REACH注册，您准备好了吗？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546AF" w:rsidRPr="00BF396F" w:rsidRDefault="00E5400A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李雯娟</w:t>
            </w:r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shd w:val="clear" w:color="auto" w:fill="FFFFFF" w:themeFill="background1"/>
            <w:vAlign w:val="center"/>
          </w:tcPr>
          <w:p w:rsidR="007621B0" w:rsidRPr="00BF396F" w:rsidRDefault="008F0BD5" w:rsidP="0043465E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13:5</w:t>
            </w:r>
            <w:r w:rsidR="0043465E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~14:40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621B0" w:rsidRPr="00BF396F" w:rsidRDefault="00E5400A" w:rsidP="001C3F80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 w:rsidRPr="00E5400A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REACH法规领头注册人（LR）项目简介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7232E6" w:rsidRPr="00BF396F" w:rsidRDefault="00E5400A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王文娜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8F0BD5" w:rsidRPr="00BF396F" w:rsidRDefault="00470CCD" w:rsidP="00470CC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14:40~15:00</w:t>
            </w:r>
          </w:p>
        </w:tc>
        <w:tc>
          <w:tcPr>
            <w:tcW w:w="7796" w:type="dxa"/>
            <w:gridSpan w:val="2"/>
            <w:shd w:val="clear" w:color="auto" w:fill="DBE5F1" w:themeFill="accent1" w:themeFillTint="33"/>
            <w:vAlign w:val="center"/>
          </w:tcPr>
          <w:p w:rsidR="008F0BD5" w:rsidRPr="00BF396F" w:rsidRDefault="008F0BD5" w:rsidP="00522A8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茶歇交流</w:t>
            </w:r>
            <w:proofErr w:type="gramEnd"/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621B0" w:rsidRPr="00BF396F" w:rsidRDefault="008F0BD5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15:00~15:45</w:t>
            </w:r>
          </w:p>
        </w:tc>
        <w:tc>
          <w:tcPr>
            <w:tcW w:w="425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621B0" w:rsidRPr="00BF396F" w:rsidRDefault="00E5400A" w:rsidP="00E5400A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REACH-Like 亚太各国法规盘点</w:t>
            </w:r>
          </w:p>
        </w:tc>
        <w:tc>
          <w:tcPr>
            <w:tcW w:w="354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232E6" w:rsidRPr="00BF396F" w:rsidRDefault="00E5400A" w:rsidP="00C3704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曹敏</w:t>
            </w:r>
          </w:p>
        </w:tc>
      </w:tr>
      <w:tr w:rsidR="00CB0BFD" w:rsidRPr="00902F3D" w:rsidTr="00796797">
        <w:trPr>
          <w:trHeight w:val="680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:rsidR="00CB0BFD" w:rsidRPr="00BF396F" w:rsidRDefault="008F0BD5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15:50~16:30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CB0BFD" w:rsidRPr="00BF396F" w:rsidRDefault="00C81A26" w:rsidP="001C3F80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全球GHS法规实施进展&amp;合规关键时间点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CB0BFD" w:rsidRPr="00BF396F" w:rsidRDefault="00E5400A" w:rsidP="00C3704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周学忠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8F0BD5" w:rsidRDefault="008F0BD5" w:rsidP="00522A8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茶歇交流/结束</w:t>
            </w:r>
          </w:p>
        </w:tc>
      </w:tr>
      <w:bookmarkEnd w:id="5"/>
      <w:bookmarkEnd w:id="6"/>
    </w:tbl>
    <w:p w:rsidR="001C3F80" w:rsidRDefault="001C3F80">
      <w:pPr>
        <w:rPr>
          <w:b/>
        </w:rPr>
      </w:pPr>
    </w:p>
    <w:p w:rsidR="002C4FA3" w:rsidRPr="007274F8" w:rsidRDefault="002C4FA3" w:rsidP="00525133">
      <w:pPr>
        <w:adjustRightInd w:val="0"/>
        <w:snapToGrid w:val="0"/>
        <w:spacing w:afterLines="20" w:line="240" w:lineRule="atLeast"/>
        <w:jc w:val="lef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274F8">
        <w:rPr>
          <w:rFonts w:ascii="微软雅黑" w:eastAsia="微软雅黑" w:hAnsi="微软雅黑" w:cs="Arial"/>
          <w:b/>
          <w:color w:val="0070C0"/>
          <w:sz w:val="24"/>
          <w:szCs w:val="24"/>
        </w:rPr>
        <w:t>会议</w:t>
      </w:r>
      <w:r w:rsidRPr="007274F8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注册</w:t>
      </w:r>
      <w:r w:rsidRPr="007274F8">
        <w:rPr>
          <w:rFonts w:ascii="微软雅黑" w:eastAsia="微软雅黑" w:hAnsi="微软雅黑" w:cs="Arial"/>
          <w:b/>
          <w:color w:val="0070C0"/>
          <w:sz w:val="24"/>
          <w:szCs w:val="24"/>
        </w:rPr>
        <w:t>：</w:t>
      </w:r>
    </w:p>
    <w:p w:rsidR="006A060F" w:rsidRPr="006A060F" w:rsidRDefault="002C4FA3" w:rsidP="00796797">
      <w:pPr>
        <w:pStyle w:val="a5"/>
        <w:numPr>
          <w:ilvl w:val="0"/>
          <w:numId w:val="8"/>
        </w:numPr>
        <w:adjustRightInd w:val="0"/>
        <w:snapToGrid w:val="0"/>
        <w:spacing w:line="300" w:lineRule="atLeast"/>
        <w:ind w:left="357" w:firstLineChars="0" w:hanging="357"/>
        <w:rPr>
          <w:rFonts w:ascii="微软雅黑" w:eastAsia="微软雅黑" w:hAnsi="微软雅黑"/>
          <w:sz w:val="20"/>
          <w:szCs w:val="20"/>
        </w:rPr>
      </w:pPr>
      <w:r w:rsidRPr="006A060F">
        <w:rPr>
          <w:rFonts w:ascii="微软雅黑" w:eastAsia="微软雅黑" w:hAnsi="微软雅黑" w:hint="eastAsia"/>
          <w:sz w:val="20"/>
          <w:szCs w:val="20"/>
        </w:rPr>
        <w:t>填写下方的报名回执，后发送</w:t>
      </w:r>
      <w:r w:rsidR="00375180">
        <w:rPr>
          <w:rFonts w:ascii="微软雅黑" w:eastAsia="微软雅黑" w:hAnsi="微软雅黑" w:hint="eastAsia"/>
          <w:sz w:val="20"/>
          <w:szCs w:val="20"/>
        </w:rPr>
        <w:t>至</w:t>
      </w:r>
      <w:r w:rsidR="0025719A">
        <w:rPr>
          <w:rFonts w:ascii="微软雅黑" w:eastAsia="微软雅黑" w:hAnsi="微软雅黑" w:cs="Arial" w:hint="eastAsia"/>
          <w:sz w:val="20"/>
          <w:szCs w:val="20"/>
        </w:rPr>
        <w:t>cm</w:t>
      </w:r>
      <w:r w:rsidR="00375180" w:rsidRPr="0071055E">
        <w:rPr>
          <w:rFonts w:ascii="微软雅黑" w:eastAsia="微软雅黑" w:hAnsi="微软雅黑" w:cs="Arial" w:hint="eastAsia"/>
          <w:sz w:val="20"/>
          <w:szCs w:val="20"/>
        </w:rPr>
        <w:t>@cirs-group.com</w:t>
      </w:r>
      <w:r w:rsidR="006A060F">
        <w:rPr>
          <w:rFonts w:ascii="微软雅黑" w:eastAsia="微软雅黑" w:hAnsi="微软雅黑" w:cs="Arial" w:hint="eastAsia"/>
          <w:sz w:val="20"/>
          <w:szCs w:val="20"/>
        </w:rPr>
        <w:t>或传真</w:t>
      </w:r>
      <w:r w:rsidR="00375180">
        <w:rPr>
          <w:rFonts w:ascii="微软雅黑" w:eastAsia="微软雅黑" w:hAnsi="微软雅黑" w:cs="Arial" w:hint="eastAsia"/>
          <w:sz w:val="20"/>
          <w:szCs w:val="20"/>
        </w:rPr>
        <w:t>至</w:t>
      </w:r>
      <w:r w:rsidR="006A060F" w:rsidRPr="00423D14">
        <w:rPr>
          <w:rFonts w:ascii="微软雅黑" w:eastAsia="微软雅黑" w:hAnsi="微软雅黑"/>
          <w:sz w:val="18"/>
          <w:szCs w:val="18"/>
        </w:rPr>
        <w:t>0086 571 87206533</w:t>
      </w:r>
      <w:r w:rsidR="006A060F">
        <w:rPr>
          <w:rFonts w:ascii="微软雅黑" w:eastAsia="微软雅黑" w:hAnsi="微软雅黑" w:hint="eastAsia"/>
          <w:sz w:val="18"/>
          <w:szCs w:val="18"/>
        </w:rPr>
        <w:t>；</w:t>
      </w:r>
    </w:p>
    <w:p w:rsidR="00097D30" w:rsidRDefault="006A060F" w:rsidP="00470CCD">
      <w:pPr>
        <w:adjustRightInd w:val="0"/>
        <w:snapToGrid w:val="0"/>
        <w:spacing w:line="300" w:lineRule="atLeast"/>
        <w:rPr>
          <w:rFonts w:ascii="微软雅黑" w:eastAsia="微软雅黑" w:hAnsi="微软雅黑" w:cs="Arial"/>
          <w:sz w:val="20"/>
          <w:szCs w:val="20"/>
        </w:rPr>
      </w:pPr>
      <w:r w:rsidRPr="006A060F">
        <w:rPr>
          <w:rFonts w:ascii="微软雅黑" w:eastAsia="微软雅黑" w:hAnsi="微软雅黑" w:cs="Arial" w:hint="eastAsia"/>
          <w:sz w:val="20"/>
          <w:szCs w:val="20"/>
        </w:rPr>
        <w:t>我们将尽快进行信息确认</w:t>
      </w:r>
      <w:r>
        <w:rPr>
          <w:rFonts w:ascii="微软雅黑" w:eastAsia="微软雅黑" w:hAnsi="微软雅黑" w:cs="Arial" w:hint="eastAsia"/>
          <w:sz w:val="20"/>
          <w:szCs w:val="20"/>
        </w:rPr>
        <w:t>并予以回复。</w:t>
      </w:r>
    </w:p>
    <w:p w:rsidR="001D7750" w:rsidRDefault="001D7750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1D7750" w:rsidRPr="00653C4A" w:rsidRDefault="00407F49" w:rsidP="00525133">
      <w:pPr>
        <w:snapToGrid w:val="0"/>
        <w:spacing w:afterLines="50" w:line="300" w:lineRule="auto"/>
        <w:ind w:leftChars="-135" w:left="-283" w:firstLineChars="78" w:firstLine="343"/>
        <w:jc w:val="center"/>
        <w:rPr>
          <w:rFonts w:ascii="微软雅黑" w:eastAsia="微软雅黑" w:hAnsi="微软雅黑" w:cs="Arial"/>
          <w:b/>
          <w:color w:val="0070C0"/>
          <w:sz w:val="44"/>
          <w:szCs w:val="44"/>
        </w:rPr>
      </w:pPr>
      <w:r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8pt;margin-top:41.35pt;width:506.7pt;height:362.75pt;z-index:251660288" strokecolor="gray" strokeweight="1.5pt">
            <v:stroke dashstyle="1 1"/>
            <v:shadow color="#868686"/>
            <v:textbox style="mso-next-textbox:#_x0000_s1027">
              <w:txbxContent>
                <w:p w:rsidR="001D7750" w:rsidRPr="00820232" w:rsidRDefault="00655321" w:rsidP="001D7750">
                  <w:pPr>
                    <w:numPr>
                      <w:ilvl w:val="0"/>
                      <w:numId w:val="4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="001D7750"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snapToGrid w:val="0"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  <w:u w:val="single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</w:p>
                <w:p w:rsidR="001D7750" w:rsidRPr="00820232" w:rsidRDefault="00655321" w:rsidP="00525133">
                  <w:pPr>
                    <w:numPr>
                      <w:ilvl w:val="0"/>
                      <w:numId w:val="2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="001D7750"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Ind w:w="-967" w:type="dxa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880"/>
                    <w:gridCol w:w="1904"/>
                    <w:gridCol w:w="1904"/>
                    <w:gridCol w:w="2025"/>
                    <w:gridCol w:w="2031"/>
                  </w:tblGrid>
                  <w:tr w:rsidR="001D7750" w:rsidRPr="00820232" w:rsidTr="0070412E">
                    <w:trPr>
                      <w:trHeight w:val="378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1D7750" w:rsidRPr="00820232" w:rsidTr="0070412E">
                    <w:trPr>
                      <w:trHeight w:val="372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1D7750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322A3A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D16BA3" w:rsidRDefault="00D16BA3" w:rsidP="00D16BA3">
                  <w:pPr>
                    <w:spacing w:line="192" w:lineRule="auto"/>
                    <w:ind w:left="420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D16BA3" w:rsidRDefault="00322A3A" w:rsidP="0071055E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 w:rsidRPr="007573EC">
                    <w:rPr>
                      <w:rFonts w:ascii="黑体" w:eastAsia="黑体" w:hAnsi="宋体" w:cs="Arial"/>
                      <w:color w:val="404040"/>
                    </w:rPr>
                    <w:br/>
                  </w:r>
                </w:p>
                <w:p w:rsidR="00437F71" w:rsidRPr="007573EC" w:rsidRDefault="00437F71" w:rsidP="0071055E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3566F4" w:rsidRPr="00820232" w:rsidRDefault="003566F4" w:rsidP="001D7750">
                  <w:pPr>
                    <w:numPr>
                      <w:ilvl w:val="0"/>
                      <w:numId w:val="3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7" w:name="OLE_LINK3"/>
                  <w:bookmarkStart w:id="8" w:name="OLE_LINK4"/>
                  <w:bookmarkStart w:id="9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7"/>
                <w:bookmarkEnd w:id="8"/>
                <w:bookmarkEnd w:id="9"/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1D7750" w:rsidRPr="00820232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FF0000"/>
                    </w:rPr>
                    <w:t>注：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 xml:space="preserve">    我们会对您提供的信息进行严格的保密，请您放心。</w:t>
                  </w:r>
                </w:p>
              </w:txbxContent>
            </v:textbox>
          </v:shape>
        </w:pict>
      </w:r>
      <w:r w:rsidR="001D7750" w:rsidRPr="00653C4A">
        <w:rPr>
          <w:rFonts w:ascii="微软雅黑" w:eastAsia="微软雅黑" w:hAnsi="微软雅黑" w:cs="Arial"/>
          <w:b/>
          <w:color w:val="0070C0"/>
          <w:sz w:val="44"/>
          <w:szCs w:val="44"/>
        </w:rPr>
        <w:t>报 名 回 执</w:t>
      </w:r>
    </w:p>
    <w:p w:rsidR="001D7750" w:rsidRPr="005709CD" w:rsidRDefault="00407F49">
      <w:pPr>
        <w:rPr>
          <w:b/>
        </w:rPr>
      </w:pPr>
      <w:r>
        <w:rPr>
          <w:b/>
          <w:noProof/>
        </w:rPr>
        <w:pict>
          <v:roundrect id="_x0000_s1026" style="position:absolute;left:0;text-align:left;margin-left:-8.35pt;margin-top:387.8pt;width:507.25pt;height:107.25pt;z-index:251658240;mso-width-relative:margin;mso-height-relative:margin" arcsize="5124f" strokecolor="gray">
            <v:textbox style="mso-next-textbox:#_x0000_s1026">
              <w:txbxContent>
                <w:p w:rsidR="001D7750" w:rsidRPr="00375180" w:rsidRDefault="007573EC" w:rsidP="00375180">
                  <w:pPr>
                    <w:adjustRightInd w:val="0"/>
                    <w:snapToGrid w:val="0"/>
                    <w:spacing w:line="240" w:lineRule="atLeast"/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</w:pPr>
                  <w:r w:rsidRPr="00375180"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  <w:t>主办方简介</w:t>
                  </w:r>
                  <w:r w:rsidRPr="00375180">
                    <w:rPr>
                      <w:rFonts w:ascii="微软雅黑" w:eastAsia="微软雅黑" w:hAnsi="微软雅黑" w:cs="Arial" w:hint="eastAsia"/>
                      <w:b/>
                      <w:color w:val="0070C0"/>
                      <w:sz w:val="24"/>
                      <w:szCs w:val="24"/>
                    </w:rPr>
                    <w:t>：</w:t>
                  </w:r>
                </w:p>
                <w:p w:rsidR="00364C27" w:rsidRPr="00375180" w:rsidRDefault="001D7750" w:rsidP="00525133">
                  <w:pPr>
                    <w:pStyle w:val="a5"/>
                    <w:adjustRightInd w:val="0"/>
                    <w:snapToGrid w:val="0"/>
                    <w:spacing w:afterLines="60" w:line="240" w:lineRule="atLeast"/>
                    <w:ind w:firstLine="400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瑞旭技术(CIRS)是一家全球领先的产品安全管理咨询服务机构，专业为化工、消费品企业、科研机构及行业协会提供技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术咨询和法规应对服务，帮助企业实现产品合规，并快速获得市场准入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，</w:t>
                  </w:r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提升竞争力。</w:t>
                  </w:r>
                  <w:r w:rsidR="0071055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瑞旭技术爱尔兰子公司作为全球范围众多企业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的唯一代表，已为国内外</w:t>
                  </w:r>
                  <w:r w:rsidR="004C142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4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000余家企业完成REACH法规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（预）注册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。</w:t>
                  </w:r>
                </w:p>
              </w:txbxContent>
            </v:textbox>
          </v:roundrect>
        </w:pict>
      </w:r>
    </w:p>
    <w:sectPr w:rsidR="001D7750" w:rsidRPr="005709CD" w:rsidSect="00796797">
      <w:headerReference w:type="default" r:id="rId9"/>
      <w:footerReference w:type="default" r:id="rId10"/>
      <w:pgSz w:w="11906" w:h="16838"/>
      <w:pgMar w:top="1440" w:right="1077" w:bottom="1134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F7" w:rsidRDefault="002D4BF7" w:rsidP="005709CD">
      <w:r>
        <w:separator/>
      </w:r>
    </w:p>
  </w:endnote>
  <w:endnote w:type="continuationSeparator" w:id="0">
    <w:p w:rsidR="002D4BF7" w:rsidRDefault="002D4BF7" w:rsidP="0057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34" w:rsidRPr="00157F38" w:rsidRDefault="00D57C0B" w:rsidP="003D4E34">
    <w:pPr>
      <w:pStyle w:val="a4"/>
      <w:jc w:val="center"/>
      <w:rPr>
        <w:rFonts w:ascii="微软雅黑" w:eastAsia="微软雅黑" w:hAnsi="微软雅黑"/>
        <w:color w:val="FFFFFF" w:themeColor="background1"/>
        <w:sz w:val="20"/>
        <w:szCs w:val="20"/>
      </w:rPr>
    </w:pPr>
    <w:r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>会务联系人：</w:t>
    </w:r>
    <w:r w:rsidR="00157F38"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>曹敏</w:t>
    </w:r>
    <w:r w:rsidR="003D4E34"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 xml:space="preserve">   联系电话：</w:t>
    </w:r>
    <w:r w:rsidRPr="00157F38">
      <w:rPr>
        <w:rFonts w:ascii="微软雅黑" w:eastAsia="微软雅黑" w:hAnsi="微软雅黑"/>
        <w:color w:val="FFFFFF" w:themeColor="background1"/>
        <w:sz w:val="20"/>
        <w:szCs w:val="20"/>
      </w:rPr>
      <w:t>0571-87206</w:t>
    </w:r>
    <w:r w:rsid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>532</w:t>
    </w:r>
    <w:r w:rsidR="003D4E34"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 xml:space="preserve">   邮箱：</w:t>
    </w:r>
    <w:r w:rsidR="00157F38">
      <w:rPr>
        <w:rFonts w:ascii="微软雅黑" w:eastAsia="微软雅黑" w:hAnsi="微软雅黑" w:cs="Arial" w:hint="eastAsia"/>
        <w:color w:val="FFFFFF" w:themeColor="background1"/>
        <w:sz w:val="20"/>
        <w:szCs w:val="20"/>
      </w:rPr>
      <w:t>cm</w:t>
    </w:r>
    <w:r w:rsidR="003D4E34" w:rsidRPr="00157F38">
      <w:rPr>
        <w:rFonts w:ascii="微软雅黑" w:eastAsia="微软雅黑" w:hAnsi="微软雅黑" w:cs="Arial" w:hint="eastAsia"/>
        <w:color w:val="FFFFFF" w:themeColor="background1"/>
        <w:sz w:val="20"/>
        <w:szCs w:val="20"/>
      </w:rPr>
      <w:t>@cirs-group.com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F7" w:rsidRDefault="002D4BF7" w:rsidP="005709CD">
      <w:r>
        <w:separator/>
      </w:r>
    </w:p>
  </w:footnote>
  <w:footnote w:type="continuationSeparator" w:id="0">
    <w:p w:rsidR="002D4BF7" w:rsidRDefault="002D4BF7" w:rsidP="0057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F" w:rsidRDefault="00407F49" w:rsidP="00796797">
    <w:pPr>
      <w:pStyle w:val="a3"/>
      <w:pBdr>
        <w:bottom w:val="none" w:sz="0" w:space="0" w:color="auto"/>
      </w:pBdr>
    </w:pPr>
    <w:r>
      <w:rPr>
        <w:noProof/>
      </w:rPr>
      <w:pict>
        <v:rect id="_x0000_s2049" style="position:absolute;left:0;text-align:left;margin-left:-64pt;margin-top:-45pt;width:622.7pt;height:846pt;z-index:-251659265" fillcolor="#0070c0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19.85pt;margin-top:-17.35pt;width:195pt;height:53.7pt;z-index:251662336;mso-width-percent:400;mso-height-percent:200;mso-width-percent:400;mso-height-percent:200;mso-width-relative:margin;mso-height-relative:margin" filled="f" stroked="f">
          <v:textbox style="mso-fit-shape-to-text:t">
            <w:txbxContent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rFonts w:ascii="微软雅黑" w:eastAsia="微软雅黑" w:hAnsi="微软雅黑" w:cs="Arial"/>
                    <w:color w:val="FFFFFF" w:themeColor="background1"/>
                    <w:sz w:val="20"/>
                    <w:szCs w:val="20"/>
                  </w:rPr>
                </w:pPr>
                <w:proofErr w:type="gramStart"/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瑞旭技术</w:t>
                </w:r>
                <w:proofErr w:type="gramEnd"/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2017年化学品法规</w:t>
                </w:r>
              </w:p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rFonts w:ascii="微软雅黑" w:eastAsia="微软雅黑" w:hAnsi="微软雅黑" w:cs="Arial"/>
                    <w:b/>
                    <w:color w:val="FFFFFF" w:themeColor="background1"/>
                    <w:sz w:val="20"/>
                    <w:szCs w:val="20"/>
                  </w:rPr>
                </w:pPr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全国巡回研讨会-南京站</w:t>
                </w:r>
              </w:p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color w:val="FFFFFF" w:themeColor="background1"/>
                    <w:sz w:val="20"/>
                    <w:szCs w:val="20"/>
                  </w:rPr>
                </w:pPr>
              </w:p>
            </w:txbxContent>
          </v:textbox>
        </v:shape>
      </w:pict>
    </w:r>
    <w:r w:rsidR="0079679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-207010</wp:posOffset>
          </wp:positionV>
          <wp:extent cx="1514475" cy="466725"/>
          <wp:effectExtent l="19050" t="0" r="9525" b="0"/>
          <wp:wrapNone/>
          <wp:docPr id="3" name="图片 3" descr="F:\3\谢\公司资料\logo\logo1单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3\谢\公司资料\logo\logo1单色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26CF" w:rsidRDefault="00C026CF" w:rsidP="00796797">
    <w:pPr>
      <w:pStyle w:val="a3"/>
      <w:pBdr>
        <w:bottom w:val="none" w:sz="0" w:space="0" w:color="auto"/>
      </w:pBdr>
    </w:pPr>
  </w:p>
  <w:p w:rsidR="00C026CF" w:rsidRDefault="00407F49" w:rsidP="00796797">
    <w:pPr>
      <w:pStyle w:val="a3"/>
      <w:pBdr>
        <w:bottom w:val="none" w:sz="0" w:space="0" w:color="auto"/>
      </w:pBdr>
    </w:pPr>
    <w:r>
      <w:rPr>
        <w:noProof/>
      </w:rPr>
      <w:pict>
        <v:roundrect id="_x0000_s2050" style="position:absolute;left:0;text-align:left;margin-left:-20.1pt;margin-top:6pt;width:531pt;height:718.5pt;z-index:251659264" arcsize="834f" stroked="f"/>
      </w:pict>
    </w:r>
  </w:p>
  <w:p w:rsidR="00C026CF" w:rsidRDefault="00C026CF" w:rsidP="007967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C2E54"/>
    <w:multiLevelType w:val="hybridMultilevel"/>
    <w:tmpl w:val="FBEE9D26"/>
    <w:lvl w:ilvl="0" w:tplc="04090001">
      <w:start w:val="1"/>
      <w:numFmt w:val="bullet"/>
      <w:lvlText w:val=""/>
      <w:lvlJc w:val="left"/>
      <w:pPr>
        <w:ind w:left="918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3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6631"/>
    <w:multiLevelType w:val="hybridMultilevel"/>
    <w:tmpl w:val="F8C64564"/>
    <w:lvl w:ilvl="0" w:tplc="D92029CA">
      <w:start w:val="1"/>
      <w:numFmt w:val="bullet"/>
      <w:lvlText w:val=""/>
      <w:lvlPicBulletId w:val="0"/>
      <w:lvlJc w:val="left"/>
      <w:pPr>
        <w:ind w:left="918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5">
    <w:nsid w:val="45FB6C6E"/>
    <w:multiLevelType w:val="hybridMultilevel"/>
    <w:tmpl w:val="EFE26C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8B66BF"/>
    <w:multiLevelType w:val="hybridMultilevel"/>
    <w:tmpl w:val="2FB247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BB300D"/>
    <w:multiLevelType w:val="hybridMultilevel"/>
    <w:tmpl w:val="27BA6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873C10"/>
    <w:multiLevelType w:val="hybridMultilevel"/>
    <w:tmpl w:val="3DAAFE36"/>
    <w:lvl w:ilvl="0" w:tplc="D92029C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873D78"/>
    <w:multiLevelType w:val="hybridMultilevel"/>
    <w:tmpl w:val="6514356E"/>
    <w:lvl w:ilvl="0" w:tplc="D92029CA">
      <w:start w:val="1"/>
      <w:numFmt w:val="bullet"/>
      <w:lvlText w:val="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4F012A"/>
    <w:multiLevelType w:val="hybridMultilevel"/>
    <w:tmpl w:val="6FE2A4B2"/>
    <w:lvl w:ilvl="0" w:tplc="71DE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C20062"/>
    <w:multiLevelType w:val="hybridMultilevel"/>
    <w:tmpl w:val="C232A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CD"/>
    <w:rsid w:val="00032F29"/>
    <w:rsid w:val="00033A8F"/>
    <w:rsid w:val="00056FE0"/>
    <w:rsid w:val="00097D30"/>
    <w:rsid w:val="000B0B45"/>
    <w:rsid w:val="000C2F14"/>
    <w:rsid w:val="000D4CFC"/>
    <w:rsid w:val="000E0C7B"/>
    <w:rsid w:val="000E1261"/>
    <w:rsid w:val="000E7906"/>
    <w:rsid w:val="00115521"/>
    <w:rsid w:val="001305D9"/>
    <w:rsid w:val="00136029"/>
    <w:rsid w:val="001421D7"/>
    <w:rsid w:val="00152381"/>
    <w:rsid w:val="001551FB"/>
    <w:rsid w:val="00157F38"/>
    <w:rsid w:val="00183D18"/>
    <w:rsid w:val="00190D21"/>
    <w:rsid w:val="001A0E93"/>
    <w:rsid w:val="001B4ECB"/>
    <w:rsid w:val="001B6F35"/>
    <w:rsid w:val="001C3F80"/>
    <w:rsid w:val="001C5A70"/>
    <w:rsid w:val="001D2209"/>
    <w:rsid w:val="001D7750"/>
    <w:rsid w:val="001E7FC0"/>
    <w:rsid w:val="001F06AB"/>
    <w:rsid w:val="00210CB9"/>
    <w:rsid w:val="00223822"/>
    <w:rsid w:val="00244238"/>
    <w:rsid w:val="0025719A"/>
    <w:rsid w:val="00292D81"/>
    <w:rsid w:val="002C4FA3"/>
    <w:rsid w:val="002D4BF7"/>
    <w:rsid w:val="002F676F"/>
    <w:rsid w:val="00322A3A"/>
    <w:rsid w:val="003566F4"/>
    <w:rsid w:val="00364C27"/>
    <w:rsid w:val="00375180"/>
    <w:rsid w:val="00384809"/>
    <w:rsid w:val="003B4DFB"/>
    <w:rsid w:val="003D15DF"/>
    <w:rsid w:val="003D4E34"/>
    <w:rsid w:val="00407F49"/>
    <w:rsid w:val="0043356D"/>
    <w:rsid w:val="0043465E"/>
    <w:rsid w:val="00437F71"/>
    <w:rsid w:val="00444A5F"/>
    <w:rsid w:val="00470CCD"/>
    <w:rsid w:val="004725F7"/>
    <w:rsid w:val="00480A21"/>
    <w:rsid w:val="004874A0"/>
    <w:rsid w:val="004A060C"/>
    <w:rsid w:val="004C142E"/>
    <w:rsid w:val="004C5938"/>
    <w:rsid w:val="004D3380"/>
    <w:rsid w:val="00510BE2"/>
    <w:rsid w:val="00522A8B"/>
    <w:rsid w:val="00525133"/>
    <w:rsid w:val="00527259"/>
    <w:rsid w:val="005334E3"/>
    <w:rsid w:val="005709CD"/>
    <w:rsid w:val="00570A29"/>
    <w:rsid w:val="0058661A"/>
    <w:rsid w:val="005B1963"/>
    <w:rsid w:val="005C763A"/>
    <w:rsid w:val="005E4FE5"/>
    <w:rsid w:val="006208B0"/>
    <w:rsid w:val="0063344D"/>
    <w:rsid w:val="00637B9C"/>
    <w:rsid w:val="0065470A"/>
    <w:rsid w:val="00655321"/>
    <w:rsid w:val="00656F2A"/>
    <w:rsid w:val="0069348D"/>
    <w:rsid w:val="00696DCF"/>
    <w:rsid w:val="00697995"/>
    <w:rsid w:val="006A060F"/>
    <w:rsid w:val="006B3289"/>
    <w:rsid w:val="0070412E"/>
    <w:rsid w:val="0071055E"/>
    <w:rsid w:val="007232E6"/>
    <w:rsid w:val="007274F8"/>
    <w:rsid w:val="00734213"/>
    <w:rsid w:val="007573EC"/>
    <w:rsid w:val="007621B0"/>
    <w:rsid w:val="00796797"/>
    <w:rsid w:val="007B1744"/>
    <w:rsid w:val="007C6F94"/>
    <w:rsid w:val="007E27BF"/>
    <w:rsid w:val="00803B73"/>
    <w:rsid w:val="008B409D"/>
    <w:rsid w:val="008B6752"/>
    <w:rsid w:val="008C1DEE"/>
    <w:rsid w:val="008D46AF"/>
    <w:rsid w:val="008F0BD5"/>
    <w:rsid w:val="00903FEC"/>
    <w:rsid w:val="0091402B"/>
    <w:rsid w:val="00967647"/>
    <w:rsid w:val="00995931"/>
    <w:rsid w:val="009B26F0"/>
    <w:rsid w:val="009C6EB1"/>
    <w:rsid w:val="00A036F1"/>
    <w:rsid w:val="00A04C0C"/>
    <w:rsid w:val="00A23573"/>
    <w:rsid w:val="00A46954"/>
    <w:rsid w:val="00A46E0C"/>
    <w:rsid w:val="00A4716F"/>
    <w:rsid w:val="00A57D2E"/>
    <w:rsid w:val="00A80E16"/>
    <w:rsid w:val="00AE4BAA"/>
    <w:rsid w:val="00B649C9"/>
    <w:rsid w:val="00B74CB1"/>
    <w:rsid w:val="00B866E8"/>
    <w:rsid w:val="00BA727C"/>
    <w:rsid w:val="00C026CF"/>
    <w:rsid w:val="00C37042"/>
    <w:rsid w:val="00C5081E"/>
    <w:rsid w:val="00C511C5"/>
    <w:rsid w:val="00C546AF"/>
    <w:rsid w:val="00C54E85"/>
    <w:rsid w:val="00C65349"/>
    <w:rsid w:val="00C81A26"/>
    <w:rsid w:val="00CB0BFD"/>
    <w:rsid w:val="00CB6B1B"/>
    <w:rsid w:val="00CD4525"/>
    <w:rsid w:val="00CF0188"/>
    <w:rsid w:val="00D16BA3"/>
    <w:rsid w:val="00D43E07"/>
    <w:rsid w:val="00D57C0B"/>
    <w:rsid w:val="00D84A0A"/>
    <w:rsid w:val="00D85357"/>
    <w:rsid w:val="00D87680"/>
    <w:rsid w:val="00DC1C5A"/>
    <w:rsid w:val="00E36D37"/>
    <w:rsid w:val="00E5400A"/>
    <w:rsid w:val="00E645B1"/>
    <w:rsid w:val="00E7664D"/>
    <w:rsid w:val="00E80408"/>
    <w:rsid w:val="00E913E1"/>
    <w:rsid w:val="00F37AFB"/>
    <w:rsid w:val="00F76262"/>
    <w:rsid w:val="00FA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9CD"/>
    <w:rPr>
      <w:sz w:val="18"/>
      <w:szCs w:val="18"/>
    </w:rPr>
  </w:style>
  <w:style w:type="paragraph" w:styleId="a5">
    <w:name w:val="List Paragraph"/>
    <w:basedOn w:val="a"/>
    <w:uiPriority w:val="34"/>
    <w:qFormat/>
    <w:rsid w:val="005709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6D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573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73EC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5532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10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</dc:creator>
  <cp:lastModifiedBy>TIF</cp:lastModifiedBy>
  <cp:revision>19</cp:revision>
  <cp:lastPrinted>2017-02-24T07:48:00Z</cp:lastPrinted>
  <dcterms:created xsi:type="dcterms:W3CDTF">2017-02-16T05:22:00Z</dcterms:created>
  <dcterms:modified xsi:type="dcterms:W3CDTF">2017-03-01T07:03:00Z</dcterms:modified>
</cp:coreProperties>
</file>